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5A2" w:rsidRPr="00F875A2" w:rsidRDefault="00F875A2" w:rsidP="006E0F6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656565"/>
          <w:sz w:val="28"/>
          <w:szCs w:val="28"/>
          <w:lang w:eastAsia="ru-RU"/>
        </w:rPr>
      </w:pPr>
      <w:r w:rsidRPr="00F875A2">
        <w:rPr>
          <w:rFonts w:ascii="Times New Roman" w:eastAsia="Times New Roman" w:hAnsi="Times New Roman" w:cs="Times New Roman"/>
          <w:b/>
          <w:color w:val="656565"/>
          <w:sz w:val="28"/>
          <w:szCs w:val="28"/>
          <w:lang w:eastAsia="ru-RU"/>
        </w:rPr>
        <w:t>Минздрав РФ планирует опубликовать специальный номер «телефона доверия», по которому можно будет сообщить о фактах коррупции со стороны служащих министерства или руководителей подведомственных ему центров. Анонимные обращения и жалобы на министра, однако, рассматриваться не будут.</w:t>
      </w:r>
      <w:bookmarkStart w:id="0" w:name="_GoBack"/>
      <w:bookmarkEnd w:id="0"/>
    </w:p>
    <w:p w:rsidR="00F875A2" w:rsidRPr="00F875A2" w:rsidRDefault="00F875A2" w:rsidP="006E0F61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</w:pPr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>Проект приказа, а также порядок работы «телефона доверия» опубликованы на regulation.gov.ru. В Минздраве признали, что в настоящее время антикоррупционный контроль за служащими министерства и руководителями медицинских центров недостаточно эффективен. Исправить ситуацию призван «телефон доверия», так как он «является механизмом общественного контроля за деятельностью» министерства.</w:t>
      </w:r>
    </w:p>
    <w:p w:rsidR="006E0F61" w:rsidRDefault="00F875A2" w:rsidP="006E0F61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</w:pPr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>«Телефон доверия» будет работать по принципу голосовой почты и принимать обращения по фактам конфликта интересов в действиях гражданских служащих и руководителей подведомственных Минздраву организаций, несоблюдения ими ограничений и запретов, наложенных антикоррупционным законодательством, а также по фактам взяточничества.</w:t>
      </w:r>
    </w:p>
    <w:p w:rsidR="00F875A2" w:rsidRPr="00F875A2" w:rsidRDefault="00F875A2" w:rsidP="006E0F61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</w:pPr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 xml:space="preserve"> По «телефону доверия» можно будет конфиденциально, но не анонимно, пожаловаться на сотрудников ведомства, включая директоров департаментов, заместителей, советников и помощников министра здравоохранения. Жалобы на министра учитываться не будут.</w:t>
      </w:r>
    </w:p>
    <w:p w:rsidR="00F875A2" w:rsidRPr="00F875A2" w:rsidRDefault="00F875A2" w:rsidP="006E0F61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</w:pPr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 xml:space="preserve">За техническое сопровождение «телефона доверия» будет отвечать директор департамента информационных технологий и связи Минздрава Елена Бойко. В целом эту инициативу курирует замминистра здравоохранения Дмитрий </w:t>
      </w:r>
      <w:proofErr w:type="spellStart"/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>Костенников</w:t>
      </w:r>
      <w:proofErr w:type="spellEnd"/>
      <w:r w:rsidRPr="00F875A2">
        <w:rPr>
          <w:rFonts w:ascii="Times New Roman" w:eastAsia="Times New Roman" w:hAnsi="Times New Roman" w:cs="Times New Roman"/>
          <w:color w:val="3E4244"/>
          <w:sz w:val="28"/>
          <w:szCs w:val="28"/>
          <w:lang w:eastAsia="ru-RU"/>
        </w:rPr>
        <w:t>. </w:t>
      </w:r>
    </w:p>
    <w:p w:rsidR="00F875A2" w:rsidRPr="00F875A2" w:rsidRDefault="00F875A2" w:rsidP="006E0F61">
      <w:pPr>
        <w:shd w:val="clear" w:color="auto" w:fill="FFFFFF"/>
        <w:spacing w:line="240" w:lineRule="auto"/>
      </w:pPr>
      <w:r w:rsidRPr="00F875A2">
        <w:rPr>
          <w:rFonts w:ascii="Arial" w:eastAsia="Times New Roman" w:hAnsi="Arial" w:cs="Arial"/>
          <w:color w:val="989EA1"/>
          <w:sz w:val="24"/>
          <w:szCs w:val="24"/>
          <w:lang w:eastAsia="ru-RU"/>
        </w:rPr>
        <w:t>Источник</w:t>
      </w:r>
      <w:hyperlink r:id="rId4" w:anchor="npa=77267" w:tgtFrame="_blank" w:history="1">
        <w:r w:rsidRPr="00F875A2">
          <w:rPr>
            <w:rFonts w:ascii="Arial" w:eastAsia="Times New Roman" w:hAnsi="Arial" w:cs="Arial"/>
            <w:b/>
            <w:bCs/>
            <w:color w:val="989EA1"/>
            <w:sz w:val="24"/>
            <w:szCs w:val="24"/>
            <w:lang w:eastAsia="ru-RU"/>
          </w:rPr>
          <w:t>Regulation.gov.ru</w:t>
        </w:r>
      </w:hyperlink>
    </w:p>
    <w:sectPr w:rsidR="00F875A2" w:rsidRPr="00F8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A2"/>
    <w:rsid w:val="006E0F61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D0D31-D925-4A7A-8F5C-25DA2B84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511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1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gulation.go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2018-02-26T04:38:00Z</dcterms:created>
  <dcterms:modified xsi:type="dcterms:W3CDTF">2018-02-26T05:06:00Z</dcterms:modified>
</cp:coreProperties>
</file>