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51E" w:rsidRDefault="008259E8" w:rsidP="008259E8">
      <w:pPr>
        <w:jc w:val="center"/>
        <w:rPr>
          <w:rFonts w:ascii="Times New Roman" w:hAnsi="Times New Roman" w:cs="Times New Roman"/>
          <w:sz w:val="28"/>
          <w:szCs w:val="28"/>
        </w:rPr>
      </w:pPr>
      <w:r w:rsidRPr="008259E8">
        <w:rPr>
          <w:rFonts w:ascii="Times New Roman" w:hAnsi="Times New Roman" w:cs="Times New Roman"/>
          <w:sz w:val="28"/>
          <w:szCs w:val="28"/>
        </w:rPr>
        <w:t xml:space="preserve">Правительство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подготовило </w:t>
      </w:r>
      <w:r w:rsidRPr="008259E8">
        <w:rPr>
          <w:rFonts w:ascii="Times New Roman" w:hAnsi="Times New Roman" w:cs="Times New Roman"/>
          <w:sz w:val="28"/>
          <w:szCs w:val="28"/>
        </w:rPr>
        <w:t xml:space="preserve">специальный обзор </w:t>
      </w:r>
      <w:r w:rsidRPr="008259E8">
        <w:rPr>
          <w:rFonts w:ascii="Times New Roman" w:hAnsi="Times New Roman" w:cs="Times New Roman"/>
          <w:sz w:val="28"/>
          <w:szCs w:val="28"/>
        </w:rPr>
        <w:t xml:space="preserve">практики применения законодательства о противодействии коррупции по вопросам предотвращения и урегулирования </w:t>
      </w:r>
      <w:r w:rsidRPr="008259E8">
        <w:rPr>
          <w:rFonts w:ascii="Times New Roman" w:hAnsi="Times New Roman" w:cs="Times New Roman"/>
          <w:sz w:val="28"/>
          <w:szCs w:val="28"/>
        </w:rPr>
        <w:t>в сфере конфликта интересов.</w:t>
      </w:r>
    </w:p>
    <w:p w:rsidR="008259E8" w:rsidRDefault="008259E8" w:rsidP="008259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59E8" w:rsidRPr="008259E8" w:rsidRDefault="008259E8" w:rsidP="008259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Обзор практики применения законодательства Российской Федерации</w:t>
      </w:r>
      <w:r w:rsidRPr="00825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о противодействии коррупции по вопросам предотвращения и </w:t>
      </w:r>
      <w:proofErr w:type="gramStart"/>
      <w:r w:rsidRPr="00825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урегулирования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25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конфликта</w:t>
      </w:r>
      <w:proofErr w:type="gramEnd"/>
      <w:r w:rsidRPr="00825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интересов </w:t>
      </w:r>
    </w:p>
    <w:p w:rsidR="008259E8" w:rsidRPr="008259E8" w:rsidRDefault="008259E8" w:rsidP="008259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обзор подготовлен по итогам обобщения результатов мониторинга применения мер по предотвращению и урегулированию конфликта интересов в государственных органах и органах местного самоуправления, Центральном банке Российской Федерации, иных организациях, на работников которых распространяются положения статьей 10 и 11 Федерального закона от 25 декабря 2008 г. № 273-ФЗ "О противодействии коррупции" (далее – Федеральный закон № 273-ФЗ), в том числе решений соответствующих комиссий по соблюдению требований к служебному поведению и урегулированию конфликта интересов (далее – комиссии). 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деятельности комиссий свидетельствует о применении прямо предусмотренных законодательством мер по предотвращению и урегулированию конфликта интересов, включающих: 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должностного или служебного положения лица, указанного в части 1 статьи 10 Федерального закона № 273-ФЗ, являющегося стороной конфликта интересов, вплоть до его отстранения от исполнения должностных (служебных) обязанностей в установленном порядке;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 его от выгоды, явившейся причиной возникновения конфликта интересов. 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законодательством представитель нанимателя (работодатель) отстраняет от замещаемой должности (не допускает к исполнению должностных обязанностей) служащего (работника) на период до устранения обстоятельств, явившихся основанием для отстранения от замещаемой должности (недопущения к исполнению должностных обязанностей).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отстранение применяется, если ситуация конфликта интересов носит длящийся характер.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ситуации когда конфликт интересов связан с единичным случаем принятия решения в отношении самого себя или лиц, с которыми в соответствии с положениями статьи 10 Федерального закона № 273-ФЗ связана личная заинтересованность должностного лица, мерой по </w:t>
      </w: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предотвращению и урегулированию такого конфликта является отвод (самоотвод), предполагающий заявление о невозможности дальнейшего исполнения должностных обязанностей (осуществления полномочий) в конкретной ситуации в связи с возникновением конфликта интересов.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учитывать, </w:t>
      </w:r>
      <w:proofErr w:type="gramStart"/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proofErr w:type="gramEnd"/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должностное лицо, являющееся стороной конфликта интересов, имеет возможность давать поручения или оказывать иное влияние на подчиненных или подконтрольных ему лиц, передача им полномочий по принятию решений (участию в принятии решений) в отношении лиц, с которыми связана его личная заинтересованность, не может рассматриваться как мера по предотвращению и урегулированию конфликта интересов. </w:t>
      </w:r>
    </w:p>
    <w:p w:rsidR="008259E8" w:rsidRPr="008259E8" w:rsidRDefault="008259E8" w:rsidP="008259E8">
      <w:pPr>
        <w:spacing w:before="240"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Ситуация 1 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структурного подразделения государственного органа, осуществляющего полномочия в области охоты и сохранения охотничьих ресурсов (далее – руководитель, структурное подразделение, государственный орган), обращается в этот же государственный орган для получения разрешения на добычу охотничьих ресурсов.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функции структурного подразделения входит, в том числе предоставление государственной услуги по выдаче разрешений физическим лицам на добычу охотничьих ресурсов. Предоставление указанной государственной услуги иными структурными подразделениями государственного органа не предусмотрено.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 было своевременно направлено уведомление о возможности возникновения конфликта интересов.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рассмотрения полученного уведомления комиссией установлено следующее.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руководителем решения о выдаче самому себе разрешения на добычу охотничьих ресурсов влияет на возможность получения им выгод (преимуществ), что образует его личную заинтересованность.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личная заинтересованность может повлиять на объективность и беспристрастность исполнения руководителем обязанностей при осуществлении им своих полномочий, что в соответствии со статьей 10 Федерального закона № 273-ФЗ свидетельствует о возникновении у него конфликта интересов.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представленные документы, комиссией принято решение о возможности выдачи разрешения на добычу охотничьих ресурсов.</w:t>
      </w:r>
    </w:p>
    <w:p w:rsidR="008259E8" w:rsidRPr="008259E8" w:rsidRDefault="008259E8" w:rsidP="008259E8">
      <w:pPr>
        <w:spacing w:before="240"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 целях предотвращения и урегулирования конфликта интересов комиссией рекомендовано: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 невозможность передачи полномочий руководителя по выдаче соответствующих разрешений иным лицам, предусмотреть на уровне локального нормативного акта, что рассмотрение каждого заявления о выдаче разрешения на добычу охотничьих ресурсов в отношении самого себя, а также в отношении иных лиц, с которыми может быть связана личная заинтересованность данного должностного лица, осуществляется на комиссии (без его участия) с привлечением к экспертизе всех представляемых документов по рассматриваемому вопросу служащих иных подразделений государственного органа. Председателем комиссии является заместитель руководителя государственного органа; 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 разрешении, выданном руководителю или лицу, с которым может быть связана его личная заинтересованность, или об отказе в выдаче соответствующего разрешения, а также материалы заседания комиссии размещать на официальном сайте государственного органа в информационно-телекоммуникационной сети Интернет.</w:t>
      </w:r>
    </w:p>
    <w:p w:rsidR="008259E8" w:rsidRPr="008259E8" w:rsidRDefault="008259E8" w:rsidP="008259E8">
      <w:pPr>
        <w:spacing w:before="240"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Ситуация 2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Государственным органом объявлен конкурс на проведение </w:t>
      </w: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научно-исследовательской работы. 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числе прочих заявку на участие в конкурсе подал научно-исследовательский институт, в котором работает супруга руководителя департамента, курирующего вопросы по теме исследования (далее – Организация, департамент, директор департамента). Она же является руководителем научного коллектива по выполнению заявленных работ.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Директором департамента было своевременно, как только ему стало известно об участии Организации в конкурсе, направлено уведомление о возможности возникновения конфликта интересов.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оперативного предотвращения и урегулирования конфликта интересов (до заседания комиссии) наряду с направлением уведомления директором департамента было дано поручение сотруднику департамента, входящему в состав конкурсной комиссии, воздержаться от участия в рассмотрении заявки Организации.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рассмотрения полученного уведомления комиссией установлено следующее.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положению о подразделении департамент осуществляет рассмотрение и согласование отчетных документов, отражающих сведения об </w:t>
      </w: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объемах выполненных работ, в целях обеспечения дальнейшей приемки работ у исполнителя соответствующего государственного контракта государственным органом и оплаты выполненных работ.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Супруга директора департамента занимает должность в Организации, в связи с чем получает от Организации заработную плату, а также получает вознаграждение от Организации за руководство научно-исследовательской работой, проводимой в соответствии с заключенным государственным контрактом. 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подчиненных директора департамента в оценке заявки Организации (на этапе конкурсных процедур) и дальнейшее согласование директором департамента документов, на основании которых осуществляется приемка и оплата выполненных Организацией работ (в случае, если по результатам конкурсных процедур Организация будет признана победителем), влияет на получение дохода юридическим лицом, с которым супруга директора департамента связана имущественными отношениями. 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получения указанного дохода Организацией, с которой супруга директора департамента связана имущественными отношениями, в результате осуществления рассматриваемым должностным лицом своих полномочий образует его личную заинтересованность.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должностных полномочий, что в соответствии со статьей 10 Федерального закона № 273-ФЗ свидетельствует о возникновении у него конфликта интересов.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рассмотрения вопроса по существу комиссией признано, что директор департамента своевременно и в установленном порядке уведомил представителя нанимателя о личной заинтересованности при исполнении должностных обязанностей, которая может привести к конфликту интересов, принял меры по предотвращению такого конфликта.</w:t>
      </w:r>
    </w:p>
    <w:p w:rsidR="008259E8" w:rsidRPr="008259E8" w:rsidRDefault="008259E8" w:rsidP="008259E8">
      <w:pPr>
        <w:spacing w:before="240"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случае признания Организации победителем конкурсных процедур в целях предотвращения и урегулирования конфликта интересов комиссией рекомендовано: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положениями Федерального закона от 5 апреля 2013 г. № 44-ФЗ "О контрактной системе в сфере закупок товаров, работ, услуг для обеспечения государственных и муниципальных нужд" (далее – Федеральный закон № 44-ФЗ) для приемки выполненных работ (этапов выполненных работ) в соответствии с государственным контрактом создать приемочную комиссию;</w:t>
      </w:r>
    </w:p>
    <w:p w:rsidR="008259E8" w:rsidRPr="008259E8" w:rsidRDefault="008259E8" w:rsidP="008259E8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проверки предоставленных Организацией результатов, предусмотренных контрактом, в части их соответствия условиям контракта, провести экспертизу с привлечением независимых экспертов в соответствии с Федеральным законом </w:t>
      </w:r>
      <w:bookmarkStart w:id="0" w:name="_GoBack"/>
      <w:bookmarkEnd w:id="0"/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№ 44-ФЗ.</w:t>
      </w:r>
    </w:p>
    <w:p w:rsidR="008259E8" w:rsidRPr="008259E8" w:rsidRDefault="008259E8" w:rsidP="008259E8">
      <w:pPr>
        <w:spacing w:before="240"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Ситуация 3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Главой администрации городского округа (далее – глава администрации) принимается решение о выделении общеобразовательной школе, в которой обучаются его дети, финансирования для организации отдыха детей в каникулярное время.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Главой администрации в порядке, установленном Положением о порядке сообщения лицами, замещающими муниципальные должности, о возникновении личной заинтересованности при исполнении должностных обязанностей (полномочий), которая приводит или может привести к конфликту интересов, в Комиссию по соблюдению требований к должностному поведению лиц, замещающих муниципальные должности, и урегулированию конфликта интересов (далее - Комиссия) было своевременно направлено уведомление о возможности возникновения конфликта интересов.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рассмотрения указанного уведомления Комиссией установлено следующее.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 в том числе вопросы осуществления в пределах своих полномочий мероприятий по обеспечению организации отдыха детей в каникулярное время.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главой администрации городского округа функций главного распорядителя бюджетных средств в части выделения средств в пользу организации, в которой обучаются его дети (т.е. организации, состоящей с ними в имущественных отношениях), влияет на возможность получения дохода в виде денег данной организацией, что образует личную заинтересованность этого должностного лица.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Личная заинтересованность главы администрации может повлиять на объективность и беспристрастность осуществления им своих полномочий, что в соответствии со статьей 10 Федерального закона </w:t>
      </w:r>
      <w:proofErr w:type="gramStart"/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№  273</w:t>
      </w:r>
      <w:proofErr w:type="gramEnd"/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-ФЗ свидетельствует о возникновении у него конфликта интересов.</w:t>
      </w:r>
    </w:p>
    <w:p w:rsidR="008259E8" w:rsidRPr="008259E8" w:rsidRDefault="008259E8" w:rsidP="008259E8">
      <w:pPr>
        <w:spacing w:before="240"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целях предотвращения и урегулирования конфликта интересов рекомендовано: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учитывая, что в соответствии с Положением о бюджетном процессе в городском округе, утвержденным решением Совета депутатов городского округа, Совет депутатов рассматривает и принимает решения об утверждении бюджета и годового отчета о его исполнении, осуществляет финансовый контроль исполнения бюджета в формах, установленных Бюджетным кодексом Российской Федерации, обеспечить уведомление Совета депутатов, а также контрольно-ревизионной комиссии городского округа, уполномоченной на осуществление контроля за  исполнением бюджета городского округа, о принятии решений о бюджете и иных вопросах, связанных с осуществлением полномочий главы администрации городского округа в отношении образовательного учреждения, с которым связана его личная заинтересованность, принять меры по осуществлению дополнительного финансового контроля и доведение заключения контрольно-ревизионной комиссии городского округа до сведения Совета депутатов;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принятие соответствующих решений по вопросам, связанным с осуществлением полномочий главы администрации в отношении образовательного учреждения, с которым связана его личная заинтересованность, на основе заключения контрольно-ревизионной комиссии городского округа и позиции Совета депутатов;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публичность уведомления должностного лица о возможности возникновения конфликта интересов посредством размещения соответствующего уведомления на официальном сайте администрации городского округа в информационно-телекоммуникационной сети Интернет.</w:t>
      </w:r>
    </w:p>
    <w:p w:rsidR="008259E8" w:rsidRPr="008259E8" w:rsidRDefault="008259E8" w:rsidP="008259E8">
      <w:pPr>
        <w:spacing w:before="240"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Ситуация 4</w:t>
      </w:r>
    </w:p>
    <w:p w:rsidR="008259E8" w:rsidRPr="008259E8" w:rsidRDefault="008259E8" w:rsidP="008259E8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 государственное</w:t>
      </w:r>
      <w:proofErr w:type="gramEnd"/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бюджетное образовательное учреждение высшего образования  (далее – университет) на работу в качестве преподавателя поступает супруга сына ректора.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о возможности возникновения конфликта интересов ректором направлено не было.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 прокурорской проверки установлено следующее.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должностными полномочиями ректор руководит образовательной, научной, хозяйственной и финансовой деятельностью университета, утверждает размер надбавок, доплат и премий работникам университета на основании решения ученого совета университета, в соответствии с трудовым законодательством Российской Федерации принимает на работу, увольняет работников университета, заключает трудовые договоры, осуществляет иные права и обязанности работодателя, </w:t>
      </w: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принимает решения о поощрении работников университета и наложении на них дисциплинарных взысканий.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ректором решений о распределении учебной нагрузки </w:t>
      </w: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(в соответствии с которой определяется размер оплаты труда конкретного преподавателя), а также об установлении размера премии, выплачиваемой преподавателю (супруге сына ректора), напрямую влияет на возможность получения ею дохода в виде денег. 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получения указанного дохода супругой сына ректора в результате осуществления полномочий должностного лица в отношении нее образует личную заинтересованность должностного лица.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полномочий, что в соответствии со статьей 10 Федерального закона </w:t>
      </w:r>
      <w:proofErr w:type="gramStart"/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№  273</w:t>
      </w:r>
      <w:proofErr w:type="gramEnd"/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-ФЗ свидетельствует о возникновении у него конфликта интересов.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предотвращения и урегулирования конфликта интересов ректором было принято решение о рассмотрении вопроса принятия на работу супруги своего сына, установления размеров ее заработной платы, а также премирования и наложения взысканий на заседаниях ученого совета университета.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 в ходе проверки установлено, что в соответствии с Уставом ректор университета входит в состав ученого совета по должности и является его председателем. Порядок организации работы ученого совета университета, проведения его заседаний и принятия решений определяется регламентом работы ученого совета университета, который принимается ученым советом университета и утверждается ректором университета.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ректор университета имеет возможность оказывать непосредственное влияние на принимаемые ученым советом решения, в связи с чем рассмотрение вопросов в отношении супруги сына ректора на заседании ученого совета не является мерой по предотвращению конфликта интересов.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заседания комиссии признано, что ректор не исполнил обязанность принимать меры по предотвращению и урегулированию конфликта интересов, не исполнил обязанность по уведомлению работодателя о личной заинтересованности при исполнении трудовых обязанностей, которая может привести к конфликту интересов, как только ему стало об этом известно.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Учитывая, что в ходе проведенной проверки не были установлены факты принятия необоснованных решений при принятии на работу супруги своего </w:t>
      </w: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сына, установлении ей уровня заработной платы, премировании и наложении взысканий, к ректору университета применено взыскание в виде выговора.</w:t>
      </w:r>
    </w:p>
    <w:p w:rsidR="008259E8" w:rsidRPr="008259E8" w:rsidRDefault="008259E8" w:rsidP="008259E8">
      <w:pPr>
        <w:spacing w:before="240"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Ситуация 5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 замещает должность командира воинской части Вооруженных Сил Российской Федерации, расположенной на отдаленной от населенных пунктов территории (далее – командир части), в которой также осуществляет трудовые функции по должности фельдшера медицинской службы его супруга.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на работу супруги командира части в соответствии с Порядком уведомления военнослужащими Вооруженных Сил Российской Федерации о возникновении личной заинтересованности при исполнении должностных обязанностей, которая приводит или может привести к конфликту интересов (утв. приказом Министра обороны Российской Федерации от 2 июня 2016 г. № 321) им было подано уведомление о возможности возникновения конфликта интересов на имя своего непосредственного командира. Уведомление направлено для рассмотрения в аттестационную комиссию, уполномоченную на рассмотрение соответствующего уведомления (далее – Аттестационная комиссия).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рассмотрения полученного уведомления Аттестационной </w:t>
      </w:r>
      <w:proofErr w:type="gramStart"/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комиссией  установлено</w:t>
      </w:r>
      <w:proofErr w:type="gramEnd"/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следующее.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должностным регламентом и Уставом внутренней службы Вооруженных сил Российской Федерации командир части является единоначальником, осуществляет контроль за деятельностью всего без исключения военного и гражданского персонала части, осуществляет назначения на войсковые должности, решает вопросы, связанные с трудовой деятельностью гражданского персонала, принимает решения по поощрению подчиненных за особые заслуги.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командиром части решений в отношении своей супруги напрямую влияет на возможность получения дохода в виде денег и иных выгод данным лицом. 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получения указанного дохода и иных выгод близким родственником командира части в результате осуществления полномочий должностного лица в отношении своего близкого родственника образует личную заинтересованность должностного лица.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полномочий, что в соответствии со статьей 10 Федерального закона </w:t>
      </w:r>
      <w:proofErr w:type="gramStart"/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№  273</w:t>
      </w:r>
      <w:proofErr w:type="gramEnd"/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-ФЗ свидетельствует о возникновении у него конфликта интересов.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Принимая во внимание, что в силу специфики расположения воинской части и сложившейся кадровой ситуации, Аттестационной комиссией рекомендовано</w:t>
      </w:r>
      <w:r w:rsidRPr="00825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259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рассмотрение всех вопросов, связанных с установлением заработной платы, поощрением и наложением взысканий в отношении лица, замещающего должность фельдшера медицинской службы воинской части (супруги командира части) на заседаниях Аттестационной комиссии.</w:t>
      </w:r>
    </w:p>
    <w:p w:rsidR="008259E8" w:rsidRPr="008259E8" w:rsidRDefault="008259E8" w:rsidP="008259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9E8" w:rsidRPr="008259E8" w:rsidRDefault="008259E8" w:rsidP="008259E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259E8" w:rsidRPr="00825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9E8"/>
    <w:rsid w:val="008259E8"/>
    <w:rsid w:val="00BB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2EE4D-D284-44F4-9E42-CD13E29A1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2703</Words>
  <Characters>15412</Characters>
  <Application>Microsoft Office Word</Application>
  <DocSecurity>0</DocSecurity>
  <Lines>128</Lines>
  <Paragraphs>36</Paragraphs>
  <ScaleCrop>false</ScaleCrop>
  <Company>Microsoft Corporation</Company>
  <LinksUpToDate>false</LinksUpToDate>
  <CharactersWithSpaces>18079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Панарин Виктор Николаевич</dc:creator>
  <cp:keywords/>
  <dc:description/>
  <cp:lastModifiedBy>Панарин Виктор Николаевич</cp:lastModifiedBy>
  <cp:revision>1</cp:revision>
  <dcterms:created xsi:type="dcterms:W3CDTF">2020-11-16T04:00:00Z</dcterms:created>
  <dcterms:modified xsi:type="dcterms:W3CDTF">2020-11-16T04:06:00Z</dcterms:modified>
</cp:coreProperties>
</file>