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r w:rsidRPr="00867230">
        <w:rPr>
          <w:rFonts w:ascii="Times New Roman" w:hAnsi="Times New Roman"/>
          <w:sz w:val="24"/>
          <w:szCs w:val="24"/>
        </w:rPr>
        <w:t>Подписан закон, направленный на совершенствование процедуры проведения независимой антикоррупционной экспертизы правовых актов</w:t>
      </w: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r w:rsidRPr="00867230">
        <w:rPr>
          <w:rFonts w:ascii="Times New Roman" w:hAnsi="Times New Roman"/>
          <w:sz w:val="24"/>
          <w:szCs w:val="24"/>
        </w:rPr>
        <w:t>2018-10-11 16:15:00</w:t>
      </w: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67230">
        <w:rPr>
          <w:rFonts w:ascii="Times New Roman" w:hAnsi="Times New Roman"/>
          <w:sz w:val="24"/>
          <w:szCs w:val="24"/>
        </w:rPr>
        <w:t>Президент подписал Федеральный закон «О внесении изменений в статью 5 Федерального закона «Об антикоррупционной экспертизе нормативных правовых актов и проектов нормативных правовых актов».</w:t>
      </w: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r w:rsidRPr="00867230">
        <w:rPr>
          <w:rFonts w:ascii="Times New Roman" w:hAnsi="Times New Roman"/>
          <w:sz w:val="24"/>
          <w:szCs w:val="24"/>
        </w:rPr>
        <w:t xml:space="preserve">Федеральный закон принят Государственной Думой 25 сентября 2018 года и одобрен Советом Федерации 3 октября 2018 года. </w:t>
      </w: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r w:rsidRPr="00867230">
        <w:rPr>
          <w:rFonts w:ascii="Times New Roman" w:hAnsi="Times New Roman"/>
          <w:sz w:val="24"/>
          <w:szCs w:val="24"/>
        </w:rPr>
        <w:t>Справка Государственно-правового управления</w:t>
      </w: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r w:rsidRPr="00867230">
        <w:rPr>
          <w:rFonts w:ascii="Times New Roman" w:hAnsi="Times New Roman"/>
          <w:sz w:val="24"/>
          <w:szCs w:val="24"/>
        </w:rPr>
        <w:t>Федеральный закон направлен на совершенствование правового регулирования независимой антикоррупционной экспертизы нормативных правовых актов и проектов нормативных правовых актов.</w:t>
      </w:r>
    </w:p>
    <w:p w:rsidR="00867230" w:rsidRPr="00867230" w:rsidRDefault="00867230" w:rsidP="00867230">
      <w:pPr>
        <w:rPr>
          <w:rFonts w:ascii="Times New Roman" w:hAnsi="Times New Roman"/>
          <w:sz w:val="24"/>
          <w:szCs w:val="24"/>
        </w:rPr>
      </w:pPr>
      <w:r w:rsidRPr="00867230">
        <w:rPr>
          <w:rFonts w:ascii="Times New Roman" w:hAnsi="Times New Roman"/>
          <w:sz w:val="24"/>
          <w:szCs w:val="24"/>
        </w:rPr>
        <w:t>Федеральный закон устанавливает запрет на проведение независимой антикоррупционной экспертизы для граждан, имеющих неснятую или непогашенную судимость, граждан, включённых в реестр лиц, уволенных в связи с утратой доверия, граждан, осуществляющих деятельность в органах и организациях, которые в соответствии с законом проводят антикоррупционную экспертизу, для международных и иностранных организаций, а также для некоммерческих организаций, выполняющих функции иностранного агента.</w:t>
      </w:r>
    </w:p>
    <w:sectPr w:rsidR="00867230" w:rsidRPr="0086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30"/>
    <w:rsid w:val="0086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30121-1833-42D2-B099-125236D1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2018-12-06T07:08:00Z</dcterms:created>
  <dcterms:modified xsi:type="dcterms:W3CDTF">2018-12-06T07:10:00Z</dcterms:modified>
</cp:coreProperties>
</file>