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F11" w:rsidRDefault="00A57F11" w:rsidP="00A57F11">
      <w:pPr>
        <w:jc w:val="center"/>
        <w:rPr>
          <w:rFonts w:ascii="Times New Roman" w:hAnsi="Times New Roman" w:cs="Times New Roman"/>
          <w:b/>
          <w:bCs/>
        </w:rPr>
      </w:pPr>
      <w:r w:rsidRPr="00A57F11">
        <w:rPr>
          <w:rFonts w:ascii="Times New Roman" w:hAnsi="Times New Roman" w:cs="Times New Roman"/>
          <w:b/>
          <w:bCs/>
        </w:rPr>
        <w:t>АРМ для сопоставления и отправки оборудования на ЕГИСЗ</w:t>
      </w:r>
    </w:p>
    <w:p w:rsidR="00A57F11" w:rsidRDefault="00A57F11" w:rsidP="00A57F1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Назначение: </w:t>
      </w:r>
      <w:r w:rsidRPr="00A57F11">
        <w:rPr>
          <w:rFonts w:ascii="Times New Roman" w:hAnsi="Times New Roman" w:cs="Times New Roman"/>
        </w:rPr>
        <w:t>Сопоставление медицинского оборудования, введенного в ФРМО, и медицинского оборудования АИС Паспорт МУ, подготовка реестра медицинского оборудования для передачи сведений в ФРМО, выгрузка данных в ФРМО.</w:t>
      </w:r>
    </w:p>
    <w:p w:rsidR="00A57F11" w:rsidRDefault="00A57F11" w:rsidP="008936F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Права доступа: </w:t>
      </w:r>
      <w:r w:rsidRPr="00A57F11">
        <w:rPr>
          <w:rFonts w:ascii="Times New Roman" w:hAnsi="Times New Roman" w:cs="Times New Roman"/>
        </w:rPr>
        <w:t>ЕГИСЗ: Ответственный ЛПУ, Пользовательский доступ, Использование дополнительных отчетов и обработок</w:t>
      </w:r>
      <w:r>
        <w:rPr>
          <w:rFonts w:ascii="Times New Roman" w:hAnsi="Times New Roman" w:cs="Times New Roman"/>
        </w:rPr>
        <w:t xml:space="preserve">, </w:t>
      </w:r>
      <w:r w:rsidR="00C22234">
        <w:rPr>
          <w:rFonts w:ascii="Times New Roman" w:hAnsi="Times New Roman" w:cs="Times New Roman"/>
        </w:rPr>
        <w:t>Базовые права.</w:t>
      </w:r>
    </w:p>
    <w:p w:rsidR="00B077D7" w:rsidRPr="00A57F11" w:rsidRDefault="00A57F11" w:rsidP="00B077D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Описание АРМ:</w:t>
      </w:r>
      <w:r w:rsidR="00D01347" w:rsidRPr="00D01347">
        <w:rPr>
          <w:rFonts w:ascii="Times New Roman" w:hAnsi="Times New Roman" w:cs="Times New Roman"/>
        </w:rPr>
        <w:t xml:space="preserve"> АРМ содержит две вкладки «Сопоставление» и «Заполнение данных».</w:t>
      </w:r>
      <w:r w:rsidR="00B077D7">
        <w:rPr>
          <w:rFonts w:ascii="Times New Roman" w:hAnsi="Times New Roman" w:cs="Times New Roman"/>
        </w:rPr>
        <w:t xml:space="preserve"> </w:t>
      </w:r>
      <w:r w:rsidR="00B077D7" w:rsidRPr="00B077D7">
        <w:rPr>
          <w:rFonts w:ascii="Times New Roman" w:hAnsi="Times New Roman" w:cs="Times New Roman"/>
        </w:rPr>
        <w:t>Во вкладке</w:t>
      </w:r>
      <w:r w:rsidR="00B077D7">
        <w:rPr>
          <w:rFonts w:ascii="Times New Roman" w:hAnsi="Times New Roman" w:cs="Times New Roman"/>
          <w:b/>
          <w:bCs/>
        </w:rPr>
        <w:t xml:space="preserve"> </w:t>
      </w:r>
      <w:r w:rsidR="00B077D7" w:rsidRPr="00D01347">
        <w:rPr>
          <w:rFonts w:ascii="Times New Roman" w:hAnsi="Times New Roman" w:cs="Times New Roman"/>
        </w:rPr>
        <w:t>«Сопоставление»</w:t>
      </w:r>
      <w:r w:rsidR="00B077D7">
        <w:rPr>
          <w:rFonts w:ascii="Times New Roman" w:hAnsi="Times New Roman" w:cs="Times New Roman"/>
        </w:rPr>
        <w:t xml:space="preserve"> происходит с</w:t>
      </w:r>
      <w:r w:rsidR="00B077D7" w:rsidRPr="00A57F11">
        <w:rPr>
          <w:rFonts w:ascii="Times New Roman" w:hAnsi="Times New Roman" w:cs="Times New Roman"/>
        </w:rPr>
        <w:t>опоставление медицинского оборудования, введенного в ФРМО, и медицинского оборудования АИС Паспорт МУ</w:t>
      </w:r>
      <w:r w:rsidR="00B077D7">
        <w:rPr>
          <w:rFonts w:ascii="Times New Roman" w:hAnsi="Times New Roman" w:cs="Times New Roman"/>
        </w:rPr>
        <w:t>.</w:t>
      </w:r>
    </w:p>
    <w:p w:rsidR="00B077D7" w:rsidRDefault="00A57F11" w:rsidP="00B077D7">
      <w:pPr>
        <w:keepNext/>
        <w:jc w:val="both"/>
      </w:pPr>
      <w:r>
        <w:rPr>
          <w:noProof/>
        </w:rPr>
        <w:drawing>
          <wp:inline distT="0" distB="0" distL="0" distR="0" wp14:anchorId="5BDB4E70" wp14:editId="42E924FC">
            <wp:extent cx="5940425" cy="3030855"/>
            <wp:effectExtent l="19050" t="19050" r="22225" b="171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08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57F11" w:rsidRPr="00B077D7" w:rsidRDefault="00B077D7" w:rsidP="00B077D7">
      <w:pPr>
        <w:pStyle w:val="a3"/>
        <w:jc w:val="center"/>
        <w:rPr>
          <w:rFonts w:ascii="Times New Roman" w:hAnsi="Times New Roman" w:cs="Times New Roman"/>
          <w:b/>
          <w:bCs/>
          <w:color w:val="auto"/>
        </w:rPr>
      </w:pPr>
      <w:r w:rsidRPr="00B077D7">
        <w:rPr>
          <w:rFonts w:ascii="Times New Roman" w:hAnsi="Times New Roman" w:cs="Times New Roman"/>
          <w:color w:val="auto"/>
        </w:rPr>
        <w:t xml:space="preserve">Рисунок </w:t>
      </w:r>
      <w:r w:rsidRPr="00B077D7">
        <w:rPr>
          <w:rFonts w:ascii="Times New Roman" w:hAnsi="Times New Roman" w:cs="Times New Roman"/>
          <w:color w:val="auto"/>
        </w:rPr>
        <w:fldChar w:fldCharType="begin"/>
      </w:r>
      <w:r w:rsidRPr="00B077D7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B077D7">
        <w:rPr>
          <w:rFonts w:ascii="Times New Roman" w:hAnsi="Times New Roman" w:cs="Times New Roman"/>
          <w:color w:val="auto"/>
        </w:rPr>
        <w:fldChar w:fldCharType="separate"/>
      </w:r>
      <w:r w:rsidR="00C06E08">
        <w:rPr>
          <w:rFonts w:ascii="Times New Roman" w:hAnsi="Times New Roman" w:cs="Times New Roman"/>
          <w:noProof/>
          <w:color w:val="auto"/>
        </w:rPr>
        <w:t>1</w:t>
      </w:r>
      <w:r w:rsidRPr="00B077D7">
        <w:rPr>
          <w:rFonts w:ascii="Times New Roman" w:hAnsi="Times New Roman" w:cs="Times New Roman"/>
          <w:color w:val="auto"/>
        </w:rPr>
        <w:fldChar w:fldCharType="end"/>
      </w:r>
      <w:r w:rsidRPr="00B077D7">
        <w:rPr>
          <w:rFonts w:ascii="Times New Roman" w:hAnsi="Times New Roman" w:cs="Times New Roman"/>
          <w:color w:val="auto"/>
        </w:rPr>
        <w:t xml:space="preserve"> Вкладка "Сопоставление"</w:t>
      </w:r>
    </w:p>
    <w:p w:rsidR="00B077D7" w:rsidRDefault="00B077D7" w:rsidP="005D3971">
      <w:pPr>
        <w:ind w:firstLine="708"/>
        <w:jc w:val="both"/>
        <w:rPr>
          <w:rFonts w:ascii="Times New Roman" w:hAnsi="Times New Roman" w:cs="Times New Roman"/>
        </w:rPr>
      </w:pPr>
      <w:r w:rsidRPr="00B077D7">
        <w:rPr>
          <w:rFonts w:ascii="Times New Roman" w:hAnsi="Times New Roman" w:cs="Times New Roman"/>
        </w:rPr>
        <w:t>Во вкладке</w:t>
      </w:r>
      <w:r>
        <w:rPr>
          <w:rFonts w:ascii="Times New Roman" w:hAnsi="Times New Roman" w:cs="Times New Roman"/>
          <w:b/>
          <w:bCs/>
        </w:rPr>
        <w:t xml:space="preserve"> </w:t>
      </w:r>
      <w:r w:rsidRPr="00D01347">
        <w:rPr>
          <w:rFonts w:ascii="Times New Roman" w:hAnsi="Times New Roman" w:cs="Times New Roman"/>
        </w:rPr>
        <w:t>«</w:t>
      </w:r>
      <w:r w:rsidR="001C1E77">
        <w:rPr>
          <w:rFonts w:ascii="Times New Roman" w:hAnsi="Times New Roman" w:cs="Times New Roman"/>
        </w:rPr>
        <w:t>Заполнение данных</w:t>
      </w:r>
      <w:r w:rsidRPr="00D01347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r w:rsidR="001C1E77">
        <w:rPr>
          <w:rFonts w:ascii="Times New Roman" w:hAnsi="Times New Roman" w:cs="Times New Roman"/>
        </w:rPr>
        <w:t xml:space="preserve">происходит </w:t>
      </w:r>
      <w:r w:rsidR="001C1E77" w:rsidRPr="00A57F11">
        <w:rPr>
          <w:rFonts w:ascii="Times New Roman" w:hAnsi="Times New Roman" w:cs="Times New Roman"/>
        </w:rPr>
        <w:t>подготовка реестра медицинского оборудования для передачи сведений в ФРМО,</w:t>
      </w:r>
      <w:r w:rsidR="001C1E77">
        <w:rPr>
          <w:rFonts w:ascii="Times New Roman" w:hAnsi="Times New Roman" w:cs="Times New Roman"/>
        </w:rPr>
        <w:t xml:space="preserve"> а также</w:t>
      </w:r>
      <w:r w:rsidR="001C1E77" w:rsidRPr="00A57F11">
        <w:rPr>
          <w:rFonts w:ascii="Times New Roman" w:hAnsi="Times New Roman" w:cs="Times New Roman"/>
        </w:rPr>
        <w:t xml:space="preserve"> выгрузка данных в ФРМО.</w:t>
      </w:r>
    </w:p>
    <w:p w:rsidR="005D3971" w:rsidRDefault="001C1E77" w:rsidP="005D3971">
      <w:pPr>
        <w:keepNext/>
        <w:jc w:val="both"/>
      </w:pPr>
      <w:r>
        <w:rPr>
          <w:noProof/>
        </w:rPr>
        <w:drawing>
          <wp:inline distT="0" distB="0" distL="0" distR="0" wp14:anchorId="2A1FE619" wp14:editId="270D5B66">
            <wp:extent cx="5940425" cy="3027680"/>
            <wp:effectExtent l="19050" t="19050" r="22225" b="203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7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C1E77" w:rsidRDefault="005D3971" w:rsidP="005D3971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5D3971">
        <w:rPr>
          <w:rFonts w:ascii="Times New Roman" w:hAnsi="Times New Roman" w:cs="Times New Roman"/>
          <w:color w:val="auto"/>
        </w:rPr>
        <w:t xml:space="preserve">Рисунок </w:t>
      </w:r>
      <w:r w:rsidRPr="005D3971">
        <w:rPr>
          <w:rFonts w:ascii="Times New Roman" w:hAnsi="Times New Roman" w:cs="Times New Roman"/>
          <w:color w:val="auto"/>
        </w:rPr>
        <w:fldChar w:fldCharType="begin"/>
      </w:r>
      <w:r w:rsidRPr="005D3971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5D3971">
        <w:rPr>
          <w:rFonts w:ascii="Times New Roman" w:hAnsi="Times New Roman" w:cs="Times New Roman"/>
          <w:color w:val="auto"/>
        </w:rPr>
        <w:fldChar w:fldCharType="separate"/>
      </w:r>
      <w:r w:rsidR="00C06E08">
        <w:rPr>
          <w:rFonts w:ascii="Times New Roman" w:hAnsi="Times New Roman" w:cs="Times New Roman"/>
          <w:noProof/>
          <w:color w:val="auto"/>
        </w:rPr>
        <w:t>2</w:t>
      </w:r>
      <w:r w:rsidRPr="005D3971">
        <w:rPr>
          <w:rFonts w:ascii="Times New Roman" w:hAnsi="Times New Roman" w:cs="Times New Roman"/>
          <w:color w:val="auto"/>
        </w:rPr>
        <w:fldChar w:fldCharType="end"/>
      </w:r>
      <w:r w:rsidRPr="005D3971">
        <w:rPr>
          <w:rFonts w:ascii="Times New Roman" w:hAnsi="Times New Roman" w:cs="Times New Roman"/>
          <w:color w:val="auto"/>
        </w:rPr>
        <w:t xml:space="preserve"> Вкладка "Заполнение данных"</w:t>
      </w:r>
    </w:p>
    <w:p w:rsidR="005D3971" w:rsidRDefault="005D3971" w:rsidP="005D3971">
      <w:pPr>
        <w:rPr>
          <w:rFonts w:ascii="Times New Roman" w:hAnsi="Times New Roman" w:cs="Times New Roman"/>
          <w:b/>
          <w:bCs/>
        </w:rPr>
      </w:pPr>
      <w:r w:rsidRPr="005D3971">
        <w:rPr>
          <w:rFonts w:ascii="Times New Roman" w:hAnsi="Times New Roman" w:cs="Times New Roman"/>
          <w:b/>
          <w:bCs/>
        </w:rPr>
        <w:lastRenderedPageBreak/>
        <w:t>Работа с АРМ</w:t>
      </w:r>
      <w:r>
        <w:rPr>
          <w:rFonts w:ascii="Times New Roman" w:hAnsi="Times New Roman" w:cs="Times New Roman"/>
          <w:b/>
          <w:bCs/>
        </w:rPr>
        <w:t>:</w:t>
      </w:r>
    </w:p>
    <w:p w:rsidR="005D3971" w:rsidRDefault="005D3971" w:rsidP="005D397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Сопоставление зданий</w:t>
      </w:r>
    </w:p>
    <w:p w:rsidR="00D12E0D" w:rsidRPr="00D12E0D" w:rsidRDefault="00D12E0D" w:rsidP="00D12E0D">
      <w:pPr>
        <w:ind w:left="360"/>
        <w:jc w:val="both"/>
        <w:rPr>
          <w:rFonts w:ascii="Times New Roman" w:hAnsi="Times New Roman" w:cs="Times New Roman"/>
        </w:rPr>
      </w:pPr>
      <w:r w:rsidRPr="00D12E0D">
        <w:rPr>
          <w:rFonts w:ascii="Times New Roman" w:hAnsi="Times New Roman" w:cs="Times New Roman"/>
        </w:rPr>
        <w:t>Первым шагом в работе с инструментом – сопоставление зданий ФРМО и зданий системы Паспорт МУ</w:t>
      </w:r>
      <w:r>
        <w:rPr>
          <w:rFonts w:ascii="Times New Roman" w:hAnsi="Times New Roman" w:cs="Times New Roman"/>
        </w:rPr>
        <w:t>.</w:t>
      </w:r>
      <w:r w:rsidR="00FF1E3D">
        <w:rPr>
          <w:rFonts w:ascii="Times New Roman" w:hAnsi="Times New Roman" w:cs="Times New Roman"/>
        </w:rPr>
        <w:t xml:space="preserve"> В поле «Объект системы» необходимо выбрать элемент, который соответствует зданию ФРМО.</w:t>
      </w:r>
    </w:p>
    <w:p w:rsidR="005D3971" w:rsidRDefault="005D3971" w:rsidP="005D3971">
      <w:pPr>
        <w:keepNext/>
      </w:pPr>
      <w:r>
        <w:rPr>
          <w:noProof/>
        </w:rPr>
        <w:drawing>
          <wp:inline distT="0" distB="0" distL="0" distR="0" wp14:anchorId="30DC899D" wp14:editId="3E55F690">
            <wp:extent cx="5940425" cy="3030855"/>
            <wp:effectExtent l="19050" t="19050" r="22225" b="171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08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D3971" w:rsidRPr="005D3971" w:rsidRDefault="005D3971" w:rsidP="005D3971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5D3971">
        <w:rPr>
          <w:rFonts w:ascii="Times New Roman" w:hAnsi="Times New Roman" w:cs="Times New Roman"/>
          <w:color w:val="auto"/>
        </w:rPr>
        <w:t xml:space="preserve">Рисунок </w:t>
      </w:r>
      <w:r w:rsidRPr="005D3971">
        <w:rPr>
          <w:rFonts w:ascii="Times New Roman" w:hAnsi="Times New Roman" w:cs="Times New Roman"/>
          <w:color w:val="auto"/>
        </w:rPr>
        <w:fldChar w:fldCharType="begin"/>
      </w:r>
      <w:r w:rsidRPr="005D3971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5D3971">
        <w:rPr>
          <w:rFonts w:ascii="Times New Roman" w:hAnsi="Times New Roman" w:cs="Times New Roman"/>
          <w:color w:val="auto"/>
        </w:rPr>
        <w:fldChar w:fldCharType="separate"/>
      </w:r>
      <w:r w:rsidR="00C06E08">
        <w:rPr>
          <w:rFonts w:ascii="Times New Roman" w:hAnsi="Times New Roman" w:cs="Times New Roman"/>
          <w:noProof/>
          <w:color w:val="auto"/>
        </w:rPr>
        <w:t>3</w:t>
      </w:r>
      <w:r w:rsidRPr="005D3971">
        <w:rPr>
          <w:rFonts w:ascii="Times New Roman" w:hAnsi="Times New Roman" w:cs="Times New Roman"/>
          <w:color w:val="auto"/>
        </w:rPr>
        <w:fldChar w:fldCharType="end"/>
      </w:r>
      <w:r w:rsidRPr="005D3971">
        <w:rPr>
          <w:rFonts w:ascii="Times New Roman" w:hAnsi="Times New Roman" w:cs="Times New Roman"/>
          <w:color w:val="auto"/>
        </w:rPr>
        <w:t xml:space="preserve"> Подбор объекта "Здание" из Системы</w:t>
      </w:r>
    </w:p>
    <w:p w:rsidR="00FF1E3D" w:rsidRDefault="00CC79FF" w:rsidP="00CC79FF">
      <w:pPr>
        <w:ind w:firstLine="708"/>
        <w:jc w:val="both"/>
        <w:rPr>
          <w:noProof/>
        </w:rPr>
      </w:pPr>
      <w:r>
        <w:rPr>
          <w:rFonts w:ascii="Times New Roman" w:hAnsi="Times New Roman" w:cs="Times New Roman"/>
        </w:rPr>
        <w:t>После простановки соответствий зданий следует в</w:t>
      </w:r>
      <w:r w:rsidR="005D3971" w:rsidRPr="00FF1E3D">
        <w:rPr>
          <w:rFonts w:ascii="Times New Roman" w:hAnsi="Times New Roman" w:cs="Times New Roman"/>
        </w:rPr>
        <w:t xml:space="preserve">ыполнить команду </w:t>
      </w:r>
      <w:r>
        <w:rPr>
          <w:rFonts w:ascii="Times New Roman" w:hAnsi="Times New Roman" w:cs="Times New Roman"/>
        </w:rPr>
        <w:t>«</w:t>
      </w:r>
      <w:r w:rsidR="00D12E0D" w:rsidRPr="00FF1E3D">
        <w:rPr>
          <w:rFonts w:ascii="Times New Roman" w:hAnsi="Times New Roman" w:cs="Times New Roman"/>
        </w:rPr>
        <w:t>Здания</w:t>
      </w:r>
      <w:r>
        <w:rPr>
          <w:rFonts w:ascii="Times New Roman" w:hAnsi="Times New Roman" w:cs="Times New Roman"/>
        </w:rPr>
        <w:t>»</w:t>
      </w:r>
      <w:r w:rsidR="00D12E0D" w:rsidRPr="00FF1E3D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«</w:t>
      </w:r>
      <w:r w:rsidR="00D12E0D" w:rsidRPr="00FF1E3D">
        <w:rPr>
          <w:rFonts w:ascii="Times New Roman" w:hAnsi="Times New Roman" w:cs="Times New Roman"/>
        </w:rPr>
        <w:t>Записать соответствия зданий</w:t>
      </w:r>
      <w:r>
        <w:rPr>
          <w:rFonts w:ascii="Times New Roman" w:hAnsi="Times New Roman" w:cs="Times New Roman"/>
        </w:rPr>
        <w:t>»:</w:t>
      </w:r>
    </w:p>
    <w:p w:rsidR="00864F28" w:rsidRDefault="005D3971" w:rsidP="00864F28">
      <w:pPr>
        <w:keepNext/>
        <w:jc w:val="both"/>
      </w:pPr>
      <w:r>
        <w:rPr>
          <w:noProof/>
        </w:rPr>
        <w:drawing>
          <wp:inline distT="0" distB="0" distL="0" distR="0" wp14:anchorId="3235C1A1" wp14:editId="25197F2C">
            <wp:extent cx="5940425" cy="3027680"/>
            <wp:effectExtent l="19050" t="19050" r="22225" b="203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7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D3971" w:rsidRDefault="00864F28" w:rsidP="00864F28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864F28">
        <w:rPr>
          <w:rFonts w:ascii="Times New Roman" w:hAnsi="Times New Roman" w:cs="Times New Roman"/>
          <w:color w:val="auto"/>
        </w:rPr>
        <w:t xml:space="preserve">Рисунок </w:t>
      </w:r>
      <w:r w:rsidRPr="00864F28">
        <w:rPr>
          <w:rFonts w:ascii="Times New Roman" w:hAnsi="Times New Roman" w:cs="Times New Roman"/>
          <w:color w:val="auto"/>
        </w:rPr>
        <w:fldChar w:fldCharType="begin"/>
      </w:r>
      <w:r w:rsidRPr="00864F28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864F28">
        <w:rPr>
          <w:rFonts w:ascii="Times New Roman" w:hAnsi="Times New Roman" w:cs="Times New Roman"/>
          <w:color w:val="auto"/>
        </w:rPr>
        <w:fldChar w:fldCharType="separate"/>
      </w:r>
      <w:r w:rsidR="00C06E08">
        <w:rPr>
          <w:rFonts w:ascii="Times New Roman" w:hAnsi="Times New Roman" w:cs="Times New Roman"/>
          <w:noProof/>
          <w:color w:val="auto"/>
        </w:rPr>
        <w:t>4</w:t>
      </w:r>
      <w:r w:rsidRPr="00864F28">
        <w:rPr>
          <w:rFonts w:ascii="Times New Roman" w:hAnsi="Times New Roman" w:cs="Times New Roman"/>
          <w:color w:val="auto"/>
        </w:rPr>
        <w:fldChar w:fldCharType="end"/>
      </w:r>
      <w:r w:rsidRPr="00864F28">
        <w:rPr>
          <w:rFonts w:ascii="Times New Roman" w:hAnsi="Times New Roman" w:cs="Times New Roman"/>
          <w:color w:val="auto"/>
        </w:rPr>
        <w:t xml:space="preserve"> Сохран</w:t>
      </w:r>
      <w:r>
        <w:rPr>
          <w:rFonts w:ascii="Times New Roman" w:hAnsi="Times New Roman" w:cs="Times New Roman"/>
          <w:color w:val="auto"/>
        </w:rPr>
        <w:t>ен</w:t>
      </w:r>
      <w:r w:rsidRPr="00864F28">
        <w:rPr>
          <w:rFonts w:ascii="Times New Roman" w:hAnsi="Times New Roman" w:cs="Times New Roman"/>
          <w:color w:val="auto"/>
        </w:rPr>
        <w:t>ие проставленных соответствий</w:t>
      </w:r>
    </w:p>
    <w:p w:rsidR="00796ACF" w:rsidRDefault="00796ACF" w:rsidP="00796AC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796ACF">
        <w:rPr>
          <w:rFonts w:ascii="Times New Roman" w:hAnsi="Times New Roman" w:cs="Times New Roman"/>
          <w:b/>
          <w:bCs/>
        </w:rPr>
        <w:t>Установка соответствий медицинскому оборудованию</w:t>
      </w:r>
    </w:p>
    <w:p w:rsidR="00497BAE" w:rsidRDefault="00315F49" w:rsidP="00497BAE">
      <w:pPr>
        <w:ind w:left="360" w:firstLine="348"/>
        <w:jc w:val="both"/>
        <w:rPr>
          <w:rFonts w:ascii="Times New Roman" w:hAnsi="Times New Roman" w:cs="Times New Roman"/>
        </w:rPr>
      </w:pPr>
      <w:r w:rsidRPr="003E1561">
        <w:rPr>
          <w:rFonts w:ascii="Times New Roman" w:hAnsi="Times New Roman" w:cs="Times New Roman"/>
        </w:rPr>
        <w:t>Поскольку при введении данных в ФРМО осуществляется привязка медицинского оборудования к зданию, то и при сопоставлении объектов с Системой сначала следует в</w:t>
      </w:r>
      <w:r w:rsidR="00AE1040" w:rsidRPr="003E1561">
        <w:rPr>
          <w:rFonts w:ascii="Times New Roman" w:hAnsi="Times New Roman" w:cs="Times New Roman"/>
        </w:rPr>
        <w:t xml:space="preserve"> списке </w:t>
      </w:r>
      <w:r w:rsidR="00AE1040" w:rsidRPr="003E1561">
        <w:rPr>
          <w:rFonts w:ascii="Times New Roman" w:hAnsi="Times New Roman" w:cs="Times New Roman"/>
        </w:rPr>
        <w:lastRenderedPageBreak/>
        <w:t>зданий</w:t>
      </w:r>
      <w:r w:rsidR="002749A3" w:rsidRPr="003E1561">
        <w:rPr>
          <w:rFonts w:ascii="Times New Roman" w:hAnsi="Times New Roman" w:cs="Times New Roman"/>
        </w:rPr>
        <w:t xml:space="preserve"> </w:t>
      </w:r>
      <w:r w:rsidR="00B21146" w:rsidRPr="003E1561">
        <w:rPr>
          <w:rFonts w:ascii="Times New Roman" w:hAnsi="Times New Roman" w:cs="Times New Roman"/>
        </w:rPr>
        <w:t xml:space="preserve">выделить </w:t>
      </w:r>
      <w:r w:rsidR="002749A3" w:rsidRPr="003E1561">
        <w:rPr>
          <w:rFonts w:ascii="Times New Roman" w:hAnsi="Times New Roman" w:cs="Times New Roman"/>
        </w:rPr>
        <w:t>объект</w:t>
      </w:r>
      <w:r w:rsidR="003E1561">
        <w:rPr>
          <w:rFonts w:ascii="Times New Roman" w:hAnsi="Times New Roman" w:cs="Times New Roman"/>
        </w:rPr>
        <w:t xml:space="preserve"> и з</w:t>
      </w:r>
      <w:r w:rsidR="00E25E3D">
        <w:rPr>
          <w:rFonts w:ascii="Times New Roman" w:hAnsi="Times New Roman" w:cs="Times New Roman"/>
        </w:rPr>
        <w:t>апус</w:t>
      </w:r>
      <w:r w:rsidR="003E1561">
        <w:rPr>
          <w:rFonts w:ascii="Times New Roman" w:hAnsi="Times New Roman" w:cs="Times New Roman"/>
        </w:rPr>
        <w:t>тить</w:t>
      </w:r>
      <w:r w:rsidR="00E25E3D">
        <w:rPr>
          <w:rFonts w:ascii="Times New Roman" w:hAnsi="Times New Roman" w:cs="Times New Roman"/>
        </w:rPr>
        <w:t xml:space="preserve"> к</w:t>
      </w:r>
      <w:r w:rsidR="002749A3">
        <w:rPr>
          <w:rFonts w:ascii="Times New Roman" w:hAnsi="Times New Roman" w:cs="Times New Roman"/>
        </w:rPr>
        <w:t>оманд</w:t>
      </w:r>
      <w:r w:rsidR="00E25E3D">
        <w:rPr>
          <w:rFonts w:ascii="Times New Roman" w:hAnsi="Times New Roman" w:cs="Times New Roman"/>
        </w:rPr>
        <w:t>у</w:t>
      </w:r>
      <w:r w:rsidR="002749A3">
        <w:rPr>
          <w:rFonts w:ascii="Times New Roman" w:hAnsi="Times New Roman" w:cs="Times New Roman"/>
        </w:rPr>
        <w:t xml:space="preserve"> </w:t>
      </w:r>
      <w:r w:rsidR="003B37B8">
        <w:rPr>
          <w:rFonts w:ascii="Times New Roman" w:hAnsi="Times New Roman" w:cs="Times New Roman"/>
        </w:rPr>
        <w:t>«</w:t>
      </w:r>
      <w:r w:rsidR="002749A3">
        <w:rPr>
          <w:rFonts w:ascii="Times New Roman" w:hAnsi="Times New Roman" w:cs="Times New Roman"/>
        </w:rPr>
        <w:t>Мед</w:t>
      </w:r>
      <w:r w:rsidR="003B37B8">
        <w:rPr>
          <w:rFonts w:ascii="Times New Roman" w:hAnsi="Times New Roman" w:cs="Times New Roman"/>
        </w:rPr>
        <w:t>.</w:t>
      </w:r>
      <w:r w:rsidR="002749A3">
        <w:rPr>
          <w:rFonts w:ascii="Times New Roman" w:hAnsi="Times New Roman" w:cs="Times New Roman"/>
        </w:rPr>
        <w:t xml:space="preserve"> оборудование</w:t>
      </w:r>
      <w:r w:rsidR="003B37B8">
        <w:rPr>
          <w:rFonts w:ascii="Times New Roman" w:hAnsi="Times New Roman" w:cs="Times New Roman"/>
        </w:rPr>
        <w:t>»</w:t>
      </w:r>
      <w:r w:rsidR="002749A3">
        <w:rPr>
          <w:rFonts w:ascii="Times New Roman" w:hAnsi="Times New Roman" w:cs="Times New Roman"/>
        </w:rPr>
        <w:t xml:space="preserve"> – </w:t>
      </w:r>
      <w:r w:rsidR="003B37B8">
        <w:rPr>
          <w:rFonts w:ascii="Times New Roman" w:hAnsi="Times New Roman" w:cs="Times New Roman"/>
        </w:rPr>
        <w:t>«</w:t>
      </w:r>
      <w:r w:rsidR="002749A3">
        <w:rPr>
          <w:rFonts w:ascii="Times New Roman" w:hAnsi="Times New Roman" w:cs="Times New Roman"/>
        </w:rPr>
        <w:t>Подобрать соответствия автоматически</w:t>
      </w:r>
      <w:r w:rsidR="003B37B8">
        <w:rPr>
          <w:rFonts w:ascii="Times New Roman" w:hAnsi="Times New Roman" w:cs="Times New Roman"/>
        </w:rPr>
        <w:t>»</w:t>
      </w:r>
      <w:r w:rsidR="00E25E3D">
        <w:rPr>
          <w:rFonts w:ascii="Times New Roman" w:hAnsi="Times New Roman" w:cs="Times New Roman"/>
        </w:rPr>
        <w:t>. Данная команда</w:t>
      </w:r>
      <w:r w:rsidR="003B37B8">
        <w:rPr>
          <w:rFonts w:ascii="Times New Roman" w:hAnsi="Times New Roman" w:cs="Times New Roman"/>
        </w:rPr>
        <w:t xml:space="preserve"> осуществляет поиск </w:t>
      </w:r>
      <w:r w:rsidR="005D2006">
        <w:rPr>
          <w:rFonts w:ascii="Times New Roman" w:hAnsi="Times New Roman" w:cs="Times New Roman"/>
        </w:rPr>
        <w:t xml:space="preserve">объекта в Системе </w:t>
      </w:r>
      <w:r w:rsidR="003B37B8">
        <w:rPr>
          <w:rFonts w:ascii="Times New Roman" w:hAnsi="Times New Roman" w:cs="Times New Roman"/>
        </w:rPr>
        <w:t xml:space="preserve">по инвентарному номеру. </w:t>
      </w:r>
    </w:p>
    <w:p w:rsidR="002749A3" w:rsidRDefault="003E1561" w:rsidP="00497BAE">
      <w:pPr>
        <w:jc w:val="both"/>
      </w:pPr>
      <w:r>
        <w:rPr>
          <w:noProof/>
        </w:rPr>
        <w:drawing>
          <wp:inline distT="0" distB="0" distL="0" distR="0" wp14:anchorId="1CED766D" wp14:editId="5796E66B">
            <wp:extent cx="5940425" cy="2835275"/>
            <wp:effectExtent l="19050" t="19050" r="22225" b="222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5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749A3" w:rsidRDefault="002749A3" w:rsidP="002749A3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2749A3">
        <w:rPr>
          <w:rFonts w:ascii="Times New Roman" w:hAnsi="Times New Roman" w:cs="Times New Roman"/>
          <w:color w:val="auto"/>
        </w:rPr>
        <w:t xml:space="preserve">Рисунок </w:t>
      </w:r>
      <w:r w:rsidRPr="002749A3">
        <w:rPr>
          <w:rFonts w:ascii="Times New Roman" w:hAnsi="Times New Roman" w:cs="Times New Roman"/>
          <w:color w:val="auto"/>
        </w:rPr>
        <w:fldChar w:fldCharType="begin"/>
      </w:r>
      <w:r w:rsidRPr="002749A3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2749A3">
        <w:rPr>
          <w:rFonts w:ascii="Times New Roman" w:hAnsi="Times New Roman" w:cs="Times New Roman"/>
          <w:color w:val="auto"/>
        </w:rPr>
        <w:fldChar w:fldCharType="separate"/>
      </w:r>
      <w:r w:rsidR="00C06E08">
        <w:rPr>
          <w:rFonts w:ascii="Times New Roman" w:hAnsi="Times New Roman" w:cs="Times New Roman"/>
          <w:noProof/>
          <w:color w:val="auto"/>
        </w:rPr>
        <w:t>5</w:t>
      </w:r>
      <w:r w:rsidRPr="002749A3">
        <w:rPr>
          <w:rFonts w:ascii="Times New Roman" w:hAnsi="Times New Roman" w:cs="Times New Roman"/>
          <w:color w:val="auto"/>
        </w:rPr>
        <w:fldChar w:fldCharType="end"/>
      </w:r>
      <w:r w:rsidRPr="002749A3">
        <w:rPr>
          <w:rFonts w:ascii="Times New Roman" w:hAnsi="Times New Roman" w:cs="Times New Roman"/>
          <w:color w:val="auto"/>
        </w:rPr>
        <w:t xml:space="preserve"> Команда подбора соответствий автоматически</w:t>
      </w:r>
    </w:p>
    <w:p w:rsidR="005E777A" w:rsidRDefault="005E777A" w:rsidP="005E777A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только сопоставление найдено в т</w:t>
      </w:r>
      <w:bookmarkStart w:id="0" w:name="_GoBack"/>
      <w:bookmarkEnd w:id="0"/>
      <w:r>
        <w:rPr>
          <w:rFonts w:ascii="Times New Roman" w:hAnsi="Times New Roman" w:cs="Times New Roman"/>
        </w:rPr>
        <w:t>абличной части появится признак «Подобрано».</w:t>
      </w:r>
      <w:r w:rsidR="00562173">
        <w:rPr>
          <w:rFonts w:ascii="Times New Roman" w:hAnsi="Times New Roman" w:cs="Times New Roman"/>
        </w:rPr>
        <w:t xml:space="preserve"> Для подтверждения найденного соответствия следует установить галочку «Утверждено».</w:t>
      </w:r>
    </w:p>
    <w:p w:rsidR="005E777A" w:rsidRPr="00603C41" w:rsidRDefault="00603C41" w:rsidP="005E777A">
      <w:pPr>
        <w:keepNext/>
      </w:pPr>
      <w:r>
        <w:rPr>
          <w:noProof/>
        </w:rPr>
        <w:drawing>
          <wp:inline distT="0" distB="0" distL="0" distR="0" wp14:anchorId="0972F86C" wp14:editId="216DAF18">
            <wp:extent cx="5940425" cy="3014980"/>
            <wp:effectExtent l="19050" t="19050" r="22225" b="139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49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25E3D" w:rsidRPr="005E777A" w:rsidRDefault="005E777A" w:rsidP="005E777A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5E777A">
        <w:rPr>
          <w:rFonts w:ascii="Times New Roman" w:hAnsi="Times New Roman" w:cs="Times New Roman"/>
          <w:color w:val="auto"/>
        </w:rPr>
        <w:t xml:space="preserve">Рисунок </w:t>
      </w:r>
      <w:r w:rsidRPr="005E777A">
        <w:rPr>
          <w:rFonts w:ascii="Times New Roman" w:hAnsi="Times New Roman" w:cs="Times New Roman"/>
          <w:color w:val="auto"/>
        </w:rPr>
        <w:fldChar w:fldCharType="begin"/>
      </w:r>
      <w:r w:rsidRPr="005E777A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5E777A">
        <w:rPr>
          <w:rFonts w:ascii="Times New Roman" w:hAnsi="Times New Roman" w:cs="Times New Roman"/>
          <w:color w:val="auto"/>
        </w:rPr>
        <w:fldChar w:fldCharType="separate"/>
      </w:r>
      <w:r w:rsidR="00C06E08">
        <w:rPr>
          <w:rFonts w:ascii="Times New Roman" w:hAnsi="Times New Roman" w:cs="Times New Roman"/>
          <w:noProof/>
          <w:color w:val="auto"/>
        </w:rPr>
        <w:t>6</w:t>
      </w:r>
      <w:r w:rsidRPr="005E777A">
        <w:rPr>
          <w:rFonts w:ascii="Times New Roman" w:hAnsi="Times New Roman" w:cs="Times New Roman"/>
          <w:color w:val="auto"/>
        </w:rPr>
        <w:fldChar w:fldCharType="end"/>
      </w:r>
      <w:r w:rsidRPr="005E777A">
        <w:rPr>
          <w:rFonts w:ascii="Times New Roman" w:hAnsi="Times New Roman" w:cs="Times New Roman"/>
          <w:color w:val="auto"/>
        </w:rPr>
        <w:t xml:space="preserve"> Подобранное соответствие</w:t>
      </w:r>
    </w:p>
    <w:p w:rsidR="00301778" w:rsidRDefault="00925323" w:rsidP="00F85DD8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оставшимся строкам следует установит сопоставление вручную. Для этого в правой </w:t>
      </w:r>
      <w:r w:rsidR="00657035">
        <w:rPr>
          <w:rFonts w:ascii="Times New Roman" w:hAnsi="Times New Roman" w:cs="Times New Roman"/>
        </w:rPr>
        <w:t>части формы из списка основных средств Системы необходимо найти подходящий объект. Поиск можно осуществить с помощью быстрых отборов по МОЛ, по подразделению по функциональному назначению, а также по инвентарному номеру и наименованию об</w:t>
      </w:r>
      <w:r w:rsidR="00F85DD8">
        <w:rPr>
          <w:rFonts w:ascii="Times New Roman" w:hAnsi="Times New Roman" w:cs="Times New Roman"/>
        </w:rPr>
        <w:t>о</w:t>
      </w:r>
      <w:r w:rsidR="00657035">
        <w:rPr>
          <w:rFonts w:ascii="Times New Roman" w:hAnsi="Times New Roman" w:cs="Times New Roman"/>
        </w:rPr>
        <w:t>рудования.</w:t>
      </w:r>
    </w:p>
    <w:p w:rsidR="007076D7" w:rsidRDefault="007076D7" w:rsidP="007076D7">
      <w:pPr>
        <w:keepNext/>
        <w:jc w:val="both"/>
      </w:pPr>
      <w:r>
        <w:rPr>
          <w:noProof/>
        </w:rPr>
        <w:lastRenderedPageBreak/>
        <w:drawing>
          <wp:inline distT="0" distB="0" distL="0" distR="0" wp14:anchorId="494B2372" wp14:editId="67688A2B">
            <wp:extent cx="5940425" cy="2842260"/>
            <wp:effectExtent l="19050" t="19050" r="22225" b="152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22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076D7" w:rsidRPr="007076D7" w:rsidRDefault="007076D7" w:rsidP="007076D7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7076D7">
        <w:rPr>
          <w:rFonts w:ascii="Times New Roman" w:hAnsi="Times New Roman" w:cs="Times New Roman"/>
          <w:color w:val="auto"/>
        </w:rPr>
        <w:t xml:space="preserve">Рисунок </w:t>
      </w:r>
      <w:r w:rsidRPr="007076D7">
        <w:rPr>
          <w:rFonts w:ascii="Times New Roman" w:hAnsi="Times New Roman" w:cs="Times New Roman"/>
          <w:color w:val="auto"/>
        </w:rPr>
        <w:fldChar w:fldCharType="begin"/>
      </w:r>
      <w:r w:rsidRPr="007076D7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7076D7">
        <w:rPr>
          <w:rFonts w:ascii="Times New Roman" w:hAnsi="Times New Roman" w:cs="Times New Roman"/>
          <w:color w:val="auto"/>
        </w:rPr>
        <w:fldChar w:fldCharType="separate"/>
      </w:r>
      <w:r w:rsidR="00C06E08">
        <w:rPr>
          <w:rFonts w:ascii="Times New Roman" w:hAnsi="Times New Roman" w:cs="Times New Roman"/>
          <w:noProof/>
          <w:color w:val="auto"/>
        </w:rPr>
        <w:t>7</w:t>
      </w:r>
      <w:r w:rsidRPr="007076D7">
        <w:rPr>
          <w:rFonts w:ascii="Times New Roman" w:hAnsi="Times New Roman" w:cs="Times New Roman"/>
          <w:color w:val="auto"/>
        </w:rPr>
        <w:fldChar w:fldCharType="end"/>
      </w:r>
      <w:r w:rsidRPr="007076D7">
        <w:rPr>
          <w:rFonts w:ascii="Times New Roman" w:hAnsi="Times New Roman" w:cs="Times New Roman"/>
          <w:color w:val="auto"/>
        </w:rPr>
        <w:t xml:space="preserve"> Список оборудования Системы</w:t>
      </w:r>
    </w:p>
    <w:p w:rsidR="001A2146" w:rsidRDefault="001A2146" w:rsidP="001A2146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установки соответствия между найденным объектом Системы и объектом, загруженным с ФРМО, необходимо перетащить объект в центральную часть формы: </w:t>
      </w:r>
    </w:p>
    <w:p w:rsidR="001A2146" w:rsidRDefault="001A2146" w:rsidP="001A2146">
      <w:pPr>
        <w:keepNext/>
        <w:jc w:val="both"/>
      </w:pPr>
      <w:r>
        <w:rPr>
          <w:noProof/>
        </w:rPr>
        <w:drawing>
          <wp:inline distT="0" distB="0" distL="0" distR="0" wp14:anchorId="311364B5" wp14:editId="54A4B028">
            <wp:extent cx="5940425" cy="2825115"/>
            <wp:effectExtent l="19050" t="19050" r="22225" b="133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51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A2146" w:rsidRPr="001A2146" w:rsidRDefault="001A2146" w:rsidP="001A2146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1A2146">
        <w:rPr>
          <w:rFonts w:ascii="Times New Roman" w:hAnsi="Times New Roman" w:cs="Times New Roman"/>
          <w:color w:val="auto"/>
        </w:rPr>
        <w:t xml:space="preserve">Рисунок </w:t>
      </w:r>
      <w:r w:rsidRPr="001A2146">
        <w:rPr>
          <w:rFonts w:ascii="Times New Roman" w:hAnsi="Times New Roman" w:cs="Times New Roman"/>
          <w:color w:val="auto"/>
        </w:rPr>
        <w:fldChar w:fldCharType="begin"/>
      </w:r>
      <w:r w:rsidRPr="001A2146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1A2146">
        <w:rPr>
          <w:rFonts w:ascii="Times New Roman" w:hAnsi="Times New Roman" w:cs="Times New Roman"/>
          <w:color w:val="auto"/>
        </w:rPr>
        <w:fldChar w:fldCharType="separate"/>
      </w:r>
      <w:r w:rsidR="00C06E08">
        <w:rPr>
          <w:rFonts w:ascii="Times New Roman" w:hAnsi="Times New Roman" w:cs="Times New Roman"/>
          <w:noProof/>
          <w:color w:val="auto"/>
        </w:rPr>
        <w:t>8</w:t>
      </w:r>
      <w:r w:rsidRPr="001A2146">
        <w:rPr>
          <w:rFonts w:ascii="Times New Roman" w:hAnsi="Times New Roman" w:cs="Times New Roman"/>
          <w:color w:val="auto"/>
        </w:rPr>
        <w:fldChar w:fldCharType="end"/>
      </w:r>
      <w:r w:rsidRPr="001A2146">
        <w:rPr>
          <w:rFonts w:ascii="Times New Roman" w:hAnsi="Times New Roman" w:cs="Times New Roman"/>
          <w:color w:val="auto"/>
        </w:rPr>
        <w:t xml:space="preserve"> Перетаскиваем подходящий объект</w:t>
      </w:r>
    </w:p>
    <w:p w:rsidR="001A2146" w:rsidRDefault="001A2146" w:rsidP="001A2146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проверки найденного соответствия пользователю следует установить признак «Утверждено» и сохранить данные по команде Мед. оборудование- Записать соответствия оборудования.</w:t>
      </w:r>
    </w:p>
    <w:p w:rsidR="001A2146" w:rsidRDefault="001A2146" w:rsidP="001A2146">
      <w:pPr>
        <w:keepNext/>
        <w:jc w:val="both"/>
      </w:pPr>
      <w:r>
        <w:rPr>
          <w:noProof/>
        </w:rPr>
        <w:lastRenderedPageBreak/>
        <w:drawing>
          <wp:inline distT="0" distB="0" distL="0" distR="0" wp14:anchorId="33FCC3C4" wp14:editId="16357ECD">
            <wp:extent cx="5940425" cy="2844165"/>
            <wp:effectExtent l="19050" t="19050" r="22225" b="133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41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A2146" w:rsidRPr="001A2146" w:rsidRDefault="001A2146" w:rsidP="001A2146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1A2146">
        <w:rPr>
          <w:rFonts w:ascii="Times New Roman" w:hAnsi="Times New Roman" w:cs="Times New Roman"/>
          <w:color w:val="auto"/>
        </w:rPr>
        <w:t xml:space="preserve">Рисунок </w:t>
      </w:r>
      <w:r w:rsidRPr="001A2146">
        <w:rPr>
          <w:rFonts w:ascii="Times New Roman" w:hAnsi="Times New Roman" w:cs="Times New Roman"/>
          <w:color w:val="auto"/>
        </w:rPr>
        <w:fldChar w:fldCharType="begin"/>
      </w:r>
      <w:r w:rsidRPr="001A2146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1A2146">
        <w:rPr>
          <w:rFonts w:ascii="Times New Roman" w:hAnsi="Times New Roman" w:cs="Times New Roman"/>
          <w:color w:val="auto"/>
        </w:rPr>
        <w:fldChar w:fldCharType="separate"/>
      </w:r>
      <w:r w:rsidR="00C06E08">
        <w:rPr>
          <w:rFonts w:ascii="Times New Roman" w:hAnsi="Times New Roman" w:cs="Times New Roman"/>
          <w:noProof/>
          <w:color w:val="auto"/>
        </w:rPr>
        <w:t>9</w:t>
      </w:r>
      <w:r w:rsidRPr="001A2146">
        <w:rPr>
          <w:rFonts w:ascii="Times New Roman" w:hAnsi="Times New Roman" w:cs="Times New Roman"/>
          <w:color w:val="auto"/>
        </w:rPr>
        <w:fldChar w:fldCharType="end"/>
      </w:r>
      <w:r w:rsidRPr="001A2146">
        <w:rPr>
          <w:rFonts w:ascii="Times New Roman" w:hAnsi="Times New Roman" w:cs="Times New Roman"/>
          <w:color w:val="auto"/>
        </w:rPr>
        <w:t xml:space="preserve"> Утверждение и сохранение</w:t>
      </w:r>
    </w:p>
    <w:p w:rsidR="00283AE2" w:rsidRPr="00283AE2" w:rsidRDefault="00283AE2" w:rsidP="00F85DD8">
      <w:pPr>
        <w:ind w:left="360" w:firstLine="348"/>
        <w:jc w:val="both"/>
        <w:rPr>
          <w:rFonts w:ascii="Times New Roman" w:hAnsi="Times New Roman" w:cs="Times New Roman"/>
        </w:rPr>
      </w:pPr>
      <w:r w:rsidRPr="00283AE2">
        <w:rPr>
          <w:rFonts w:ascii="Times New Roman" w:hAnsi="Times New Roman" w:cs="Times New Roman"/>
        </w:rPr>
        <w:t xml:space="preserve">Команда </w:t>
      </w:r>
      <w:r w:rsidR="00704EC1">
        <w:rPr>
          <w:rFonts w:ascii="Times New Roman" w:hAnsi="Times New Roman" w:cs="Times New Roman"/>
        </w:rPr>
        <w:t>«</w:t>
      </w:r>
      <w:r w:rsidRPr="00283AE2">
        <w:rPr>
          <w:rFonts w:ascii="Times New Roman" w:hAnsi="Times New Roman" w:cs="Times New Roman"/>
        </w:rPr>
        <w:t>Мед. оборудование</w:t>
      </w:r>
      <w:r w:rsidR="00704EC1">
        <w:rPr>
          <w:rFonts w:ascii="Times New Roman" w:hAnsi="Times New Roman" w:cs="Times New Roman"/>
        </w:rPr>
        <w:t>»</w:t>
      </w:r>
      <w:r w:rsidRPr="00283AE2">
        <w:rPr>
          <w:rFonts w:ascii="Times New Roman" w:hAnsi="Times New Roman" w:cs="Times New Roman"/>
        </w:rPr>
        <w:t xml:space="preserve">- </w:t>
      </w:r>
      <w:r w:rsidR="00704EC1">
        <w:rPr>
          <w:rFonts w:ascii="Times New Roman" w:hAnsi="Times New Roman" w:cs="Times New Roman"/>
        </w:rPr>
        <w:t>«</w:t>
      </w:r>
      <w:r w:rsidRPr="00283AE2">
        <w:rPr>
          <w:rFonts w:ascii="Times New Roman" w:hAnsi="Times New Roman" w:cs="Times New Roman"/>
        </w:rPr>
        <w:t>Перенести доп. характеристики по всем/по отмеченным</w:t>
      </w:r>
      <w:r w:rsidR="00704EC1">
        <w:rPr>
          <w:rFonts w:ascii="Times New Roman" w:hAnsi="Times New Roman" w:cs="Times New Roman"/>
        </w:rPr>
        <w:t>»</w:t>
      </w:r>
      <w:r w:rsidR="004E20A9">
        <w:rPr>
          <w:rFonts w:ascii="Times New Roman" w:hAnsi="Times New Roman" w:cs="Times New Roman"/>
        </w:rPr>
        <w:t xml:space="preserve"> – позволяет перенести дополнительные характеристики, внесенные к медицинскому оборудованию в ФРМО, к сопоставленным объектам Системы.</w:t>
      </w:r>
    </w:p>
    <w:p w:rsidR="00E225E9" w:rsidRDefault="00283AE2" w:rsidP="00E225E9">
      <w:pPr>
        <w:keepNext/>
      </w:pPr>
      <w:r>
        <w:rPr>
          <w:noProof/>
        </w:rPr>
        <w:drawing>
          <wp:inline distT="0" distB="0" distL="0" distR="0" wp14:anchorId="5A399864" wp14:editId="5878BF3B">
            <wp:extent cx="5940425" cy="2997835"/>
            <wp:effectExtent l="19050" t="19050" r="22225" b="1206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78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83AE2" w:rsidRDefault="00E225E9" w:rsidP="00E225E9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E225E9">
        <w:rPr>
          <w:rFonts w:ascii="Times New Roman" w:hAnsi="Times New Roman" w:cs="Times New Roman"/>
          <w:color w:val="auto"/>
        </w:rPr>
        <w:t xml:space="preserve">Рисунок </w:t>
      </w:r>
      <w:r w:rsidRPr="00E225E9">
        <w:rPr>
          <w:rFonts w:ascii="Times New Roman" w:hAnsi="Times New Roman" w:cs="Times New Roman"/>
          <w:color w:val="auto"/>
        </w:rPr>
        <w:fldChar w:fldCharType="begin"/>
      </w:r>
      <w:r w:rsidRPr="00E225E9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E225E9">
        <w:rPr>
          <w:rFonts w:ascii="Times New Roman" w:hAnsi="Times New Roman" w:cs="Times New Roman"/>
          <w:color w:val="auto"/>
        </w:rPr>
        <w:fldChar w:fldCharType="separate"/>
      </w:r>
      <w:r w:rsidR="00C06E08">
        <w:rPr>
          <w:rFonts w:ascii="Times New Roman" w:hAnsi="Times New Roman" w:cs="Times New Roman"/>
          <w:noProof/>
          <w:color w:val="auto"/>
        </w:rPr>
        <w:t>10</w:t>
      </w:r>
      <w:r w:rsidRPr="00E225E9">
        <w:rPr>
          <w:rFonts w:ascii="Times New Roman" w:hAnsi="Times New Roman" w:cs="Times New Roman"/>
          <w:color w:val="auto"/>
        </w:rPr>
        <w:fldChar w:fldCharType="end"/>
      </w:r>
      <w:r w:rsidRPr="00E225E9">
        <w:rPr>
          <w:rFonts w:ascii="Times New Roman" w:hAnsi="Times New Roman" w:cs="Times New Roman"/>
          <w:color w:val="auto"/>
        </w:rPr>
        <w:t xml:space="preserve"> Перенос сведений к объектам Системы из ФРМО</w:t>
      </w:r>
    </w:p>
    <w:p w:rsidR="00F85DD8" w:rsidRPr="003F3ED0" w:rsidRDefault="003F3ED0" w:rsidP="00F85DD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3F3ED0">
        <w:rPr>
          <w:rFonts w:ascii="Times New Roman" w:hAnsi="Times New Roman" w:cs="Times New Roman"/>
          <w:b/>
          <w:bCs/>
        </w:rPr>
        <w:t>Подготовка данных для передачи сведений на ФРМО</w:t>
      </w:r>
    </w:p>
    <w:p w:rsidR="003F3ED0" w:rsidRPr="003F3ED0" w:rsidRDefault="003F3ED0" w:rsidP="003F3ED0">
      <w:pPr>
        <w:ind w:left="360" w:firstLine="348"/>
        <w:jc w:val="both"/>
        <w:rPr>
          <w:rFonts w:ascii="Times New Roman" w:hAnsi="Times New Roman" w:cs="Times New Roman"/>
        </w:rPr>
      </w:pPr>
      <w:r w:rsidRPr="003F3ED0">
        <w:rPr>
          <w:rFonts w:ascii="Times New Roman" w:hAnsi="Times New Roman" w:cs="Times New Roman"/>
        </w:rPr>
        <w:t>Первый шаг – заполнение табличной части оборудованием. Для этого есть две команды «Заполнить таблицу по сопоставленным»</w:t>
      </w:r>
      <w:r w:rsidR="00F40385">
        <w:rPr>
          <w:rFonts w:ascii="Times New Roman" w:hAnsi="Times New Roman" w:cs="Times New Roman"/>
        </w:rPr>
        <w:t xml:space="preserve"> и «Подобрать из данных системы». Команда </w:t>
      </w:r>
      <w:r w:rsidR="00F40385" w:rsidRPr="003F3ED0">
        <w:rPr>
          <w:rFonts w:ascii="Times New Roman" w:hAnsi="Times New Roman" w:cs="Times New Roman"/>
        </w:rPr>
        <w:t>«Заполнить таблицу по сопоставленным»</w:t>
      </w:r>
      <w:r w:rsidR="00F073AA">
        <w:rPr>
          <w:rFonts w:ascii="Times New Roman" w:hAnsi="Times New Roman" w:cs="Times New Roman"/>
        </w:rPr>
        <w:t xml:space="preserve"> подбирает основные средства из сопоставленных объектов во вкладке «Сопоставление»</w:t>
      </w:r>
      <w:r w:rsidR="00F40385">
        <w:rPr>
          <w:rFonts w:ascii="Times New Roman" w:hAnsi="Times New Roman" w:cs="Times New Roman"/>
        </w:rPr>
        <w:t>.</w:t>
      </w:r>
    </w:p>
    <w:p w:rsidR="003F3ED0" w:rsidRDefault="003F3ED0" w:rsidP="003F3ED0">
      <w:pPr>
        <w:keepNext/>
      </w:pPr>
      <w:r>
        <w:rPr>
          <w:noProof/>
        </w:rPr>
        <w:lastRenderedPageBreak/>
        <w:drawing>
          <wp:inline distT="0" distB="0" distL="0" distR="0" wp14:anchorId="328DEC61" wp14:editId="4BA89830">
            <wp:extent cx="5940425" cy="2846070"/>
            <wp:effectExtent l="19050" t="19050" r="22225" b="1143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60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F3ED0" w:rsidRDefault="003F3ED0" w:rsidP="003F3ED0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3F3ED0">
        <w:rPr>
          <w:rFonts w:ascii="Times New Roman" w:hAnsi="Times New Roman" w:cs="Times New Roman"/>
          <w:color w:val="auto"/>
        </w:rPr>
        <w:t xml:space="preserve">Рисунок </w:t>
      </w:r>
      <w:r w:rsidRPr="003F3ED0">
        <w:rPr>
          <w:rFonts w:ascii="Times New Roman" w:hAnsi="Times New Roman" w:cs="Times New Roman"/>
          <w:color w:val="auto"/>
        </w:rPr>
        <w:fldChar w:fldCharType="begin"/>
      </w:r>
      <w:r w:rsidRPr="003F3ED0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3F3ED0">
        <w:rPr>
          <w:rFonts w:ascii="Times New Roman" w:hAnsi="Times New Roman" w:cs="Times New Roman"/>
          <w:color w:val="auto"/>
        </w:rPr>
        <w:fldChar w:fldCharType="separate"/>
      </w:r>
      <w:r w:rsidR="00C06E08">
        <w:rPr>
          <w:rFonts w:ascii="Times New Roman" w:hAnsi="Times New Roman" w:cs="Times New Roman"/>
          <w:noProof/>
          <w:color w:val="auto"/>
        </w:rPr>
        <w:t>11</w:t>
      </w:r>
      <w:r w:rsidRPr="003F3ED0">
        <w:rPr>
          <w:rFonts w:ascii="Times New Roman" w:hAnsi="Times New Roman" w:cs="Times New Roman"/>
          <w:color w:val="auto"/>
        </w:rPr>
        <w:fldChar w:fldCharType="end"/>
      </w:r>
      <w:r w:rsidRPr="003F3ED0">
        <w:rPr>
          <w:rFonts w:ascii="Times New Roman" w:hAnsi="Times New Roman" w:cs="Times New Roman"/>
          <w:color w:val="auto"/>
        </w:rPr>
        <w:t xml:space="preserve"> Команды подбора объектов в табличную часть</w:t>
      </w:r>
    </w:p>
    <w:p w:rsidR="00F073AA" w:rsidRPr="00F073AA" w:rsidRDefault="00F073AA" w:rsidP="00F073AA">
      <w:pPr>
        <w:ind w:left="360" w:firstLine="348"/>
        <w:jc w:val="both"/>
        <w:rPr>
          <w:rFonts w:ascii="Times New Roman" w:hAnsi="Times New Roman" w:cs="Times New Roman"/>
        </w:rPr>
      </w:pPr>
      <w:r w:rsidRPr="00F073AA">
        <w:rPr>
          <w:rFonts w:ascii="Times New Roman" w:hAnsi="Times New Roman" w:cs="Times New Roman"/>
        </w:rPr>
        <w:t>По команде «Подобрать и</w:t>
      </w:r>
      <w:r w:rsidR="00044272">
        <w:rPr>
          <w:rFonts w:ascii="Times New Roman" w:hAnsi="Times New Roman" w:cs="Times New Roman"/>
        </w:rPr>
        <w:t>з</w:t>
      </w:r>
      <w:r w:rsidRPr="00F073AA">
        <w:rPr>
          <w:rFonts w:ascii="Times New Roman" w:hAnsi="Times New Roman" w:cs="Times New Roman"/>
        </w:rPr>
        <w:t xml:space="preserve"> данных системы</w:t>
      </w:r>
      <w:r>
        <w:rPr>
          <w:rFonts w:ascii="Times New Roman" w:hAnsi="Times New Roman" w:cs="Times New Roman"/>
        </w:rPr>
        <w:t>» откроется окно подбора основных средств Системы.</w:t>
      </w:r>
    </w:p>
    <w:p w:rsidR="00F073AA" w:rsidRDefault="00F073AA" w:rsidP="00F073AA">
      <w:pPr>
        <w:keepNext/>
      </w:pPr>
      <w:r>
        <w:rPr>
          <w:noProof/>
        </w:rPr>
        <w:drawing>
          <wp:inline distT="0" distB="0" distL="0" distR="0" wp14:anchorId="71DCF0DC" wp14:editId="7C37AD44">
            <wp:extent cx="5940425" cy="2840990"/>
            <wp:effectExtent l="19050" t="19050" r="22225" b="165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09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073AA" w:rsidRDefault="00F073AA" w:rsidP="00F073AA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F073AA">
        <w:rPr>
          <w:rFonts w:ascii="Times New Roman" w:hAnsi="Times New Roman" w:cs="Times New Roman"/>
          <w:color w:val="auto"/>
        </w:rPr>
        <w:t xml:space="preserve">Рисунок </w:t>
      </w:r>
      <w:r w:rsidRPr="00F073AA">
        <w:rPr>
          <w:rFonts w:ascii="Times New Roman" w:hAnsi="Times New Roman" w:cs="Times New Roman"/>
          <w:color w:val="auto"/>
        </w:rPr>
        <w:fldChar w:fldCharType="begin"/>
      </w:r>
      <w:r w:rsidRPr="00F073AA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F073AA">
        <w:rPr>
          <w:rFonts w:ascii="Times New Roman" w:hAnsi="Times New Roman" w:cs="Times New Roman"/>
          <w:color w:val="auto"/>
        </w:rPr>
        <w:fldChar w:fldCharType="separate"/>
      </w:r>
      <w:r w:rsidR="00C06E08">
        <w:rPr>
          <w:rFonts w:ascii="Times New Roman" w:hAnsi="Times New Roman" w:cs="Times New Roman"/>
          <w:noProof/>
          <w:color w:val="auto"/>
        </w:rPr>
        <w:t>12</w:t>
      </w:r>
      <w:r w:rsidRPr="00F073AA">
        <w:rPr>
          <w:rFonts w:ascii="Times New Roman" w:hAnsi="Times New Roman" w:cs="Times New Roman"/>
          <w:color w:val="auto"/>
        </w:rPr>
        <w:fldChar w:fldCharType="end"/>
      </w:r>
      <w:r w:rsidRPr="00F073AA">
        <w:rPr>
          <w:rFonts w:ascii="Times New Roman" w:hAnsi="Times New Roman" w:cs="Times New Roman"/>
          <w:color w:val="auto"/>
        </w:rPr>
        <w:t xml:space="preserve"> Форма подбора основных средств по данным Системы</w:t>
      </w:r>
    </w:p>
    <w:p w:rsidR="00BB546E" w:rsidRPr="003C6233" w:rsidRDefault="00BB546E" w:rsidP="003C6233">
      <w:pPr>
        <w:ind w:left="360" w:firstLine="348"/>
        <w:jc w:val="both"/>
        <w:rPr>
          <w:rFonts w:ascii="Times New Roman" w:hAnsi="Times New Roman" w:cs="Times New Roman"/>
        </w:rPr>
      </w:pPr>
      <w:r w:rsidRPr="003C6233">
        <w:rPr>
          <w:rFonts w:ascii="Times New Roman" w:hAnsi="Times New Roman" w:cs="Times New Roman"/>
        </w:rPr>
        <w:t>Обязательные для заполнения</w:t>
      </w:r>
      <w:r w:rsidR="003C6233" w:rsidRPr="003C6233">
        <w:rPr>
          <w:rFonts w:ascii="Times New Roman" w:hAnsi="Times New Roman" w:cs="Times New Roman"/>
        </w:rPr>
        <w:t xml:space="preserve"> поля по объекту (дополнительные характеристики, без которых выгрузка на ФРМО невозможна) размещены в правой части формы:</w:t>
      </w:r>
    </w:p>
    <w:p w:rsidR="00BB546E" w:rsidRPr="00BB546E" w:rsidRDefault="00BB546E" w:rsidP="00BB546E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BB546E">
        <w:rPr>
          <w:rFonts w:ascii="Times New Roman" w:hAnsi="Times New Roman" w:cs="Times New Roman"/>
          <w:color w:val="auto"/>
        </w:rPr>
        <w:lastRenderedPageBreak/>
        <w:drawing>
          <wp:inline distT="0" distB="0" distL="0" distR="0" wp14:anchorId="69190133" wp14:editId="78634C82">
            <wp:extent cx="5940425" cy="2844165"/>
            <wp:effectExtent l="19050" t="19050" r="22225" b="133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41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B546E" w:rsidRDefault="00BB546E" w:rsidP="00BB546E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BB546E">
        <w:rPr>
          <w:rFonts w:ascii="Times New Roman" w:hAnsi="Times New Roman" w:cs="Times New Roman"/>
          <w:color w:val="auto"/>
        </w:rPr>
        <w:t xml:space="preserve">Рисунок </w:t>
      </w:r>
      <w:r w:rsidRPr="00BB546E">
        <w:rPr>
          <w:rFonts w:ascii="Times New Roman" w:hAnsi="Times New Roman" w:cs="Times New Roman"/>
          <w:color w:val="auto"/>
        </w:rPr>
        <w:fldChar w:fldCharType="begin"/>
      </w:r>
      <w:r w:rsidRPr="00BB546E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BB546E">
        <w:rPr>
          <w:rFonts w:ascii="Times New Roman" w:hAnsi="Times New Roman" w:cs="Times New Roman"/>
          <w:color w:val="auto"/>
        </w:rPr>
        <w:fldChar w:fldCharType="separate"/>
      </w:r>
      <w:r w:rsidR="00C06E08">
        <w:rPr>
          <w:rFonts w:ascii="Times New Roman" w:hAnsi="Times New Roman" w:cs="Times New Roman"/>
          <w:noProof/>
          <w:color w:val="auto"/>
        </w:rPr>
        <w:t>13</w:t>
      </w:r>
      <w:r w:rsidRPr="00BB546E">
        <w:rPr>
          <w:rFonts w:ascii="Times New Roman" w:hAnsi="Times New Roman" w:cs="Times New Roman"/>
          <w:color w:val="auto"/>
        </w:rPr>
        <w:fldChar w:fldCharType="end"/>
      </w:r>
      <w:r w:rsidRPr="00BB546E">
        <w:rPr>
          <w:rFonts w:ascii="Times New Roman" w:hAnsi="Times New Roman" w:cs="Times New Roman"/>
          <w:color w:val="auto"/>
        </w:rPr>
        <w:t xml:space="preserve"> Обязательные для заполнения поля для передачи сведения на ФРМО</w:t>
      </w:r>
    </w:p>
    <w:p w:rsidR="004B207D" w:rsidRDefault="004B207D" w:rsidP="004B207D">
      <w:pPr>
        <w:ind w:firstLine="708"/>
        <w:rPr>
          <w:rFonts w:ascii="Times New Roman" w:hAnsi="Times New Roman" w:cs="Times New Roman"/>
        </w:rPr>
      </w:pPr>
      <w:r w:rsidRPr="004B207D">
        <w:rPr>
          <w:rFonts w:ascii="Times New Roman" w:hAnsi="Times New Roman" w:cs="Times New Roman"/>
        </w:rPr>
        <w:t xml:space="preserve">Если объект готов к передаче (то есть все обязательные интеграционные поля в объекте заполнены, то </w:t>
      </w:r>
      <w:r w:rsidR="00142CA3">
        <w:rPr>
          <w:rFonts w:ascii="Times New Roman" w:hAnsi="Times New Roman" w:cs="Times New Roman"/>
        </w:rPr>
        <w:t xml:space="preserve">он автоматически перемещается </w:t>
      </w:r>
      <w:r w:rsidRPr="004B207D">
        <w:rPr>
          <w:rFonts w:ascii="Times New Roman" w:hAnsi="Times New Roman" w:cs="Times New Roman"/>
        </w:rPr>
        <w:t>во вкладк</w:t>
      </w:r>
      <w:r w:rsidR="00142CA3">
        <w:rPr>
          <w:rFonts w:ascii="Times New Roman" w:hAnsi="Times New Roman" w:cs="Times New Roman"/>
        </w:rPr>
        <w:t>у</w:t>
      </w:r>
      <w:r w:rsidRPr="004B207D">
        <w:rPr>
          <w:rFonts w:ascii="Times New Roman" w:hAnsi="Times New Roman" w:cs="Times New Roman"/>
        </w:rPr>
        <w:t xml:space="preserve"> «Готовы к выгрузке».</w:t>
      </w:r>
    </w:p>
    <w:p w:rsidR="004B207D" w:rsidRDefault="004B207D" w:rsidP="004B207D">
      <w:pPr>
        <w:keepNext/>
      </w:pPr>
      <w:r>
        <w:rPr>
          <w:noProof/>
        </w:rPr>
        <w:drawing>
          <wp:inline distT="0" distB="0" distL="0" distR="0" wp14:anchorId="221C6D92" wp14:editId="1495BA51">
            <wp:extent cx="5940425" cy="2847340"/>
            <wp:effectExtent l="19050" t="19050" r="22225" b="1016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73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B207D" w:rsidRDefault="004B207D" w:rsidP="004B207D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4B207D">
        <w:rPr>
          <w:rFonts w:ascii="Times New Roman" w:hAnsi="Times New Roman" w:cs="Times New Roman"/>
          <w:color w:val="auto"/>
        </w:rPr>
        <w:t xml:space="preserve">Рисунок </w:t>
      </w:r>
      <w:r w:rsidRPr="004B207D">
        <w:rPr>
          <w:rFonts w:ascii="Times New Roman" w:hAnsi="Times New Roman" w:cs="Times New Roman"/>
          <w:color w:val="auto"/>
        </w:rPr>
        <w:fldChar w:fldCharType="begin"/>
      </w:r>
      <w:r w:rsidRPr="004B207D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4B207D">
        <w:rPr>
          <w:rFonts w:ascii="Times New Roman" w:hAnsi="Times New Roman" w:cs="Times New Roman"/>
          <w:color w:val="auto"/>
        </w:rPr>
        <w:fldChar w:fldCharType="separate"/>
      </w:r>
      <w:r w:rsidR="00C06E08">
        <w:rPr>
          <w:rFonts w:ascii="Times New Roman" w:hAnsi="Times New Roman" w:cs="Times New Roman"/>
          <w:noProof/>
          <w:color w:val="auto"/>
        </w:rPr>
        <w:t>14</w:t>
      </w:r>
      <w:r w:rsidRPr="004B207D">
        <w:rPr>
          <w:rFonts w:ascii="Times New Roman" w:hAnsi="Times New Roman" w:cs="Times New Roman"/>
          <w:color w:val="auto"/>
        </w:rPr>
        <w:fldChar w:fldCharType="end"/>
      </w:r>
      <w:r w:rsidRPr="004B207D">
        <w:rPr>
          <w:rFonts w:ascii="Times New Roman" w:hAnsi="Times New Roman" w:cs="Times New Roman"/>
          <w:color w:val="auto"/>
        </w:rPr>
        <w:t xml:space="preserve"> Вкладка "Готовы к выгрузке"</w:t>
      </w:r>
    </w:p>
    <w:p w:rsidR="00C06E08" w:rsidRDefault="007870FA" w:rsidP="00C06E08">
      <w:pPr>
        <w:ind w:firstLine="708"/>
        <w:jc w:val="both"/>
        <w:rPr>
          <w:rFonts w:ascii="Times New Roman" w:hAnsi="Times New Roman" w:cs="Times New Roman"/>
        </w:rPr>
      </w:pPr>
      <w:r w:rsidRPr="007870FA">
        <w:rPr>
          <w:rFonts w:ascii="Times New Roman" w:hAnsi="Times New Roman" w:cs="Times New Roman"/>
        </w:rPr>
        <w:t xml:space="preserve">Для выгрузки подготовленных данных следует выполнить команду «Выгрузить данные на </w:t>
      </w:r>
      <w:proofErr w:type="spellStart"/>
      <w:r w:rsidRPr="007870FA">
        <w:rPr>
          <w:rFonts w:ascii="Times New Roman" w:hAnsi="Times New Roman" w:cs="Times New Roman"/>
        </w:rPr>
        <w:t>фед</w:t>
      </w:r>
      <w:proofErr w:type="spellEnd"/>
      <w:r w:rsidRPr="007870FA">
        <w:rPr>
          <w:rFonts w:ascii="Times New Roman" w:hAnsi="Times New Roman" w:cs="Times New Roman"/>
        </w:rPr>
        <w:t>. регистр»</w:t>
      </w:r>
      <w:r>
        <w:rPr>
          <w:rFonts w:ascii="Times New Roman" w:hAnsi="Times New Roman" w:cs="Times New Roman"/>
        </w:rPr>
        <w:t>.</w:t>
      </w:r>
      <w:r w:rsidR="00E0735E">
        <w:rPr>
          <w:rFonts w:ascii="Times New Roman" w:hAnsi="Times New Roman" w:cs="Times New Roman"/>
        </w:rPr>
        <w:t xml:space="preserve"> По каждому объекту, готовому к выгрузке, сформируется документа «Архив запросов»</w:t>
      </w:r>
      <w:r w:rsidR="00C06E08">
        <w:rPr>
          <w:rFonts w:ascii="Times New Roman" w:hAnsi="Times New Roman" w:cs="Times New Roman"/>
        </w:rPr>
        <w:t>.</w:t>
      </w:r>
      <w:r w:rsidR="00E0735E">
        <w:rPr>
          <w:rFonts w:ascii="Times New Roman" w:hAnsi="Times New Roman" w:cs="Times New Roman"/>
        </w:rPr>
        <w:t xml:space="preserve"> </w:t>
      </w:r>
    </w:p>
    <w:p w:rsidR="00C06E08" w:rsidRDefault="00C06E08" w:rsidP="00C06E08">
      <w:pPr>
        <w:keepNext/>
        <w:jc w:val="both"/>
      </w:pPr>
      <w:r>
        <w:rPr>
          <w:noProof/>
        </w:rPr>
        <w:lastRenderedPageBreak/>
        <w:drawing>
          <wp:inline distT="0" distB="0" distL="0" distR="0" wp14:anchorId="62F4C84D" wp14:editId="2D1C3DF7">
            <wp:extent cx="5940425" cy="2850515"/>
            <wp:effectExtent l="19050" t="19050" r="22225" b="260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05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06E08" w:rsidRPr="00C06E08" w:rsidRDefault="00C06E08" w:rsidP="00C06E08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C06E08">
        <w:rPr>
          <w:rFonts w:ascii="Times New Roman" w:hAnsi="Times New Roman" w:cs="Times New Roman"/>
          <w:color w:val="auto"/>
        </w:rPr>
        <w:t xml:space="preserve">Рисунок </w:t>
      </w:r>
      <w:r w:rsidRPr="00C06E08">
        <w:rPr>
          <w:rFonts w:ascii="Times New Roman" w:hAnsi="Times New Roman" w:cs="Times New Roman"/>
          <w:color w:val="auto"/>
        </w:rPr>
        <w:fldChar w:fldCharType="begin"/>
      </w:r>
      <w:r w:rsidRPr="00C06E08">
        <w:rPr>
          <w:rFonts w:ascii="Times New Roman" w:hAnsi="Times New Roman" w:cs="Times New Roman"/>
          <w:color w:val="auto"/>
        </w:rPr>
        <w:instrText xml:space="preserve"> SEQ Рисунок \* ARABIC </w:instrText>
      </w:r>
      <w:r w:rsidRPr="00C06E08">
        <w:rPr>
          <w:rFonts w:ascii="Times New Roman" w:hAnsi="Times New Roman" w:cs="Times New Roman"/>
          <w:color w:val="auto"/>
        </w:rPr>
        <w:fldChar w:fldCharType="separate"/>
      </w:r>
      <w:r w:rsidRPr="00C06E08">
        <w:rPr>
          <w:rFonts w:ascii="Times New Roman" w:hAnsi="Times New Roman" w:cs="Times New Roman"/>
          <w:color w:val="auto"/>
        </w:rPr>
        <w:t>15</w:t>
      </w:r>
      <w:r w:rsidRPr="00C06E08">
        <w:rPr>
          <w:rFonts w:ascii="Times New Roman" w:hAnsi="Times New Roman" w:cs="Times New Roman"/>
          <w:color w:val="auto"/>
        </w:rPr>
        <w:fldChar w:fldCharType="end"/>
      </w:r>
      <w:r w:rsidRPr="00C06E08">
        <w:rPr>
          <w:rFonts w:ascii="Times New Roman" w:hAnsi="Times New Roman" w:cs="Times New Roman"/>
          <w:color w:val="auto"/>
        </w:rPr>
        <w:t xml:space="preserve"> Команда выгрузки данных на ФРМО</w:t>
      </w:r>
    </w:p>
    <w:sectPr w:rsidR="00C06E08" w:rsidRPr="00C06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E105A"/>
    <w:multiLevelType w:val="hybridMultilevel"/>
    <w:tmpl w:val="3C10B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11"/>
    <w:rsid w:val="00044272"/>
    <w:rsid w:val="00142CA3"/>
    <w:rsid w:val="001A2146"/>
    <w:rsid w:val="001C1E77"/>
    <w:rsid w:val="002749A3"/>
    <w:rsid w:val="00283AE2"/>
    <w:rsid w:val="002E07A9"/>
    <w:rsid w:val="00301778"/>
    <w:rsid w:val="00302406"/>
    <w:rsid w:val="00315F49"/>
    <w:rsid w:val="003B37B8"/>
    <w:rsid w:val="003C6233"/>
    <w:rsid w:val="003E1561"/>
    <w:rsid w:val="003F3ED0"/>
    <w:rsid w:val="00497BAE"/>
    <w:rsid w:val="004B207D"/>
    <w:rsid w:val="004C4A50"/>
    <w:rsid w:val="004E20A9"/>
    <w:rsid w:val="00562173"/>
    <w:rsid w:val="005D2006"/>
    <w:rsid w:val="005D3971"/>
    <w:rsid w:val="005E777A"/>
    <w:rsid w:val="00603C41"/>
    <w:rsid w:val="00657035"/>
    <w:rsid w:val="00704EC1"/>
    <w:rsid w:val="007076D7"/>
    <w:rsid w:val="007870FA"/>
    <w:rsid w:val="00796ACF"/>
    <w:rsid w:val="00864F28"/>
    <w:rsid w:val="008936FF"/>
    <w:rsid w:val="00925323"/>
    <w:rsid w:val="00A57F11"/>
    <w:rsid w:val="00AE1040"/>
    <w:rsid w:val="00B077D7"/>
    <w:rsid w:val="00B21146"/>
    <w:rsid w:val="00BB546E"/>
    <w:rsid w:val="00C06E08"/>
    <w:rsid w:val="00C22234"/>
    <w:rsid w:val="00C70DF0"/>
    <w:rsid w:val="00CC79FF"/>
    <w:rsid w:val="00D01347"/>
    <w:rsid w:val="00D12E0D"/>
    <w:rsid w:val="00E0735E"/>
    <w:rsid w:val="00E225E9"/>
    <w:rsid w:val="00E25E3D"/>
    <w:rsid w:val="00F073AA"/>
    <w:rsid w:val="00F40385"/>
    <w:rsid w:val="00F85DD8"/>
    <w:rsid w:val="00FF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E4C1"/>
  <w15:chartTrackingRefBased/>
  <w15:docId w15:val="{AB13D37E-E1D6-4846-A6BF-F4CD764C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077D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5D3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8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Александровна Лысенко</dc:creator>
  <cp:keywords/>
  <dc:description/>
  <cp:lastModifiedBy>Александра Александровна Лысенко</cp:lastModifiedBy>
  <cp:revision>46</cp:revision>
  <dcterms:created xsi:type="dcterms:W3CDTF">2020-02-25T09:49:00Z</dcterms:created>
  <dcterms:modified xsi:type="dcterms:W3CDTF">2020-03-04T11:47:00Z</dcterms:modified>
</cp:coreProperties>
</file>