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C70" w:rsidRDefault="00013C70" w:rsidP="00013C70">
      <w:pPr>
        <w:jc w:val="center"/>
        <w:rPr>
          <w:rStyle w:val="a3"/>
          <w:rFonts w:ascii="Times New Roman" w:hAnsi="Times New Roman" w:cs="Times New Roman"/>
          <w:sz w:val="28"/>
          <w:szCs w:val="28"/>
        </w:rPr>
      </w:pPr>
      <w:bookmarkStart w:id="0" w:name="_GoBack"/>
      <w:bookmarkEnd w:id="0"/>
      <w:r>
        <w:rPr>
          <w:rStyle w:val="a3"/>
          <w:rFonts w:ascii="Times New Roman" w:hAnsi="Times New Roman" w:cs="Times New Roman"/>
          <w:sz w:val="28"/>
          <w:szCs w:val="28"/>
        </w:rPr>
        <w:t>Содержание</w:t>
      </w:r>
    </w:p>
    <w:p w:rsidR="00013C70" w:rsidRPr="003D72A9" w:rsidRDefault="00013C70" w:rsidP="00013C70">
      <w:pPr>
        <w:pStyle w:val="a5"/>
        <w:numPr>
          <w:ilvl w:val="0"/>
          <w:numId w:val="36"/>
        </w:numPr>
        <w:rPr>
          <w:rStyle w:val="a3"/>
          <w:rFonts w:ascii="Times New Roman" w:hAnsi="Times New Roman" w:cs="Times New Roman"/>
          <w:sz w:val="24"/>
          <w:szCs w:val="24"/>
        </w:rPr>
      </w:pPr>
      <w:r w:rsidRPr="003D72A9">
        <w:rPr>
          <w:rStyle w:val="a3"/>
          <w:rFonts w:ascii="Times New Roman" w:hAnsi="Times New Roman" w:cs="Times New Roman"/>
          <w:sz w:val="24"/>
          <w:szCs w:val="24"/>
        </w:rPr>
        <w:t>Введение</w:t>
      </w:r>
      <w:r w:rsidR="003D72A9" w:rsidRPr="003D72A9">
        <w:rPr>
          <w:rStyle w:val="a3"/>
          <w:rFonts w:ascii="Times New Roman" w:hAnsi="Times New Roman" w:cs="Times New Roman"/>
          <w:sz w:val="24"/>
          <w:szCs w:val="24"/>
        </w:rPr>
        <w:t>, создание документа</w:t>
      </w:r>
    </w:p>
    <w:p w:rsidR="00013C70" w:rsidRPr="003D72A9" w:rsidRDefault="00013C70" w:rsidP="00013C70">
      <w:pPr>
        <w:pStyle w:val="a5"/>
        <w:numPr>
          <w:ilvl w:val="0"/>
          <w:numId w:val="36"/>
        </w:numPr>
        <w:rPr>
          <w:rStyle w:val="a3"/>
          <w:rFonts w:ascii="Times New Roman" w:hAnsi="Times New Roman" w:cs="Times New Roman"/>
          <w:sz w:val="24"/>
          <w:szCs w:val="24"/>
        </w:rPr>
      </w:pPr>
      <w:r w:rsidRPr="003D72A9">
        <w:rPr>
          <w:rStyle w:val="a3"/>
          <w:rFonts w:ascii="Times New Roman" w:hAnsi="Times New Roman" w:cs="Times New Roman"/>
          <w:sz w:val="24"/>
          <w:szCs w:val="24"/>
        </w:rPr>
        <w:t>Раздел «ДОХОДЫ»</w:t>
      </w:r>
    </w:p>
    <w:p w:rsidR="00013C70" w:rsidRPr="003D72A9" w:rsidRDefault="00013C70" w:rsidP="00013C70">
      <w:pPr>
        <w:pStyle w:val="a5"/>
        <w:numPr>
          <w:ilvl w:val="0"/>
          <w:numId w:val="36"/>
        </w:numPr>
        <w:rPr>
          <w:rStyle w:val="a3"/>
          <w:rFonts w:ascii="Times New Roman" w:hAnsi="Times New Roman" w:cs="Times New Roman"/>
          <w:sz w:val="24"/>
          <w:szCs w:val="24"/>
        </w:rPr>
      </w:pPr>
      <w:r w:rsidRPr="003D72A9">
        <w:rPr>
          <w:rStyle w:val="a3"/>
          <w:rFonts w:ascii="Times New Roman" w:hAnsi="Times New Roman" w:cs="Times New Roman"/>
          <w:sz w:val="24"/>
          <w:szCs w:val="24"/>
        </w:rPr>
        <w:t>Раздел «РАСХОДЫ»</w:t>
      </w:r>
    </w:p>
    <w:p w:rsidR="00013C70" w:rsidRPr="003D72A9" w:rsidRDefault="00013C70" w:rsidP="00013C70">
      <w:pPr>
        <w:pStyle w:val="a5"/>
        <w:numPr>
          <w:ilvl w:val="0"/>
          <w:numId w:val="36"/>
        </w:numPr>
        <w:rPr>
          <w:rFonts w:ascii="Times New Roman" w:hAnsi="Times New Roman" w:cs="Times New Roman"/>
          <w:b/>
          <w:bCs/>
          <w:sz w:val="24"/>
          <w:szCs w:val="24"/>
        </w:rPr>
      </w:pPr>
      <w:r w:rsidRPr="003D72A9">
        <w:rPr>
          <w:rFonts w:ascii="Times New Roman" w:hAnsi="Times New Roman" w:cs="Times New Roman"/>
          <w:b/>
          <w:bCs/>
          <w:sz w:val="24"/>
          <w:szCs w:val="24"/>
        </w:rPr>
        <w:t>Редактирование подписанного документа</w:t>
      </w:r>
    </w:p>
    <w:p w:rsidR="00013C70" w:rsidRDefault="00013C70" w:rsidP="00B631D7">
      <w:pPr>
        <w:jc w:val="center"/>
        <w:rPr>
          <w:rStyle w:val="a3"/>
          <w:rFonts w:ascii="Times New Roman" w:hAnsi="Times New Roman" w:cs="Times New Roman"/>
          <w:sz w:val="28"/>
          <w:szCs w:val="28"/>
        </w:rPr>
      </w:pPr>
      <w:r>
        <w:rPr>
          <w:rStyle w:val="a3"/>
          <w:rFonts w:ascii="Times New Roman" w:hAnsi="Times New Roman" w:cs="Times New Roman"/>
          <w:sz w:val="28"/>
          <w:szCs w:val="28"/>
        </w:rPr>
        <w:t>1. Введение</w:t>
      </w:r>
      <w:r w:rsidR="004C0B4E">
        <w:rPr>
          <w:rStyle w:val="a3"/>
          <w:rFonts w:ascii="Times New Roman" w:hAnsi="Times New Roman" w:cs="Times New Roman"/>
          <w:sz w:val="28"/>
          <w:szCs w:val="28"/>
        </w:rPr>
        <w:t>, создание документа</w:t>
      </w:r>
    </w:p>
    <w:p w:rsidR="00B631D7" w:rsidRPr="000D4D1C" w:rsidRDefault="00B631D7" w:rsidP="00B631D7">
      <w:pPr>
        <w:jc w:val="center"/>
        <w:rPr>
          <w:rStyle w:val="a3"/>
          <w:rFonts w:ascii="Times New Roman" w:hAnsi="Times New Roman" w:cs="Times New Roman"/>
          <w:sz w:val="24"/>
          <w:szCs w:val="24"/>
        </w:rPr>
      </w:pPr>
      <w:r w:rsidRPr="000D4D1C">
        <w:rPr>
          <w:rStyle w:val="a3"/>
          <w:rFonts w:ascii="Times New Roman" w:hAnsi="Times New Roman" w:cs="Times New Roman"/>
          <w:sz w:val="24"/>
          <w:szCs w:val="24"/>
        </w:rPr>
        <w:t>Заполнение документа «Расчеты к плану ФХД государственного учреждения в разрезе КФО».</w:t>
      </w:r>
    </w:p>
    <w:p w:rsidR="00B631D7" w:rsidRDefault="00B631D7" w:rsidP="00B631D7">
      <w:pPr>
        <w:ind w:firstLine="851"/>
        <w:jc w:val="both"/>
        <w:rPr>
          <w:rFonts w:ascii="Times New Roman" w:hAnsi="Times New Roman" w:cs="Times New Roman"/>
        </w:rPr>
      </w:pPr>
      <w:r>
        <w:rPr>
          <w:rFonts w:ascii="Times New Roman" w:hAnsi="Times New Roman" w:cs="Times New Roman"/>
        </w:rPr>
        <w:t>Для внесения данных в документ «Расчеты к плану ФХД» необходимо зайти в браузер, установленный на ПК, и перейти по ссылке «</w:t>
      </w:r>
      <w:hyperlink r:id="rId6" w:history="1">
        <w:r>
          <w:rPr>
            <w:rStyle w:val="a4"/>
          </w:rPr>
          <w:t>http://10.86.6.120/pasport_fhd/</w:t>
        </w:r>
      </w:hyperlink>
      <w:r>
        <w:rPr>
          <w:rFonts w:ascii="Times New Roman" w:hAnsi="Times New Roman" w:cs="Times New Roman"/>
        </w:rPr>
        <w:t>» откроется окно для входа в МТБЗ модуль «Финансово-хозяйственная деятельность».</w:t>
      </w:r>
    </w:p>
    <w:p w:rsidR="00B631D7" w:rsidRDefault="00B631D7" w:rsidP="00B631D7">
      <w:pPr>
        <w:ind w:firstLine="851"/>
        <w:jc w:val="both"/>
        <w:rPr>
          <w:rFonts w:ascii="Times New Roman" w:hAnsi="Times New Roman" w:cs="Times New Roman"/>
        </w:rPr>
      </w:pPr>
      <w:r>
        <w:rPr>
          <w:rFonts w:ascii="Times New Roman" w:hAnsi="Times New Roman" w:cs="Times New Roman"/>
        </w:rPr>
        <w:t>Для перехода в Журнал документов ПФХД на панели инструментов нужно выбрать раздел Ведение ПФХД и выбрать Журнал документов ПФХД</w:t>
      </w:r>
    </w:p>
    <w:p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extent cx="5934075" cy="1809750"/>
            <wp:effectExtent l="0" t="0" r="9525" b="0"/>
            <wp:docPr id="100" name="Рисунок 100" descr="Screensho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075" cy="1809750"/>
                    </a:xfrm>
                    <a:prstGeom prst="rect">
                      <a:avLst/>
                    </a:prstGeom>
                    <a:noFill/>
                    <a:ln>
                      <a:noFill/>
                    </a:ln>
                  </pic:spPr>
                </pic:pic>
              </a:graphicData>
            </a:graphic>
          </wp:inline>
        </w:drawing>
      </w:r>
    </w:p>
    <w:p w:rsidR="00B631D7" w:rsidRDefault="00B631D7" w:rsidP="00B631D7">
      <w:pPr>
        <w:ind w:firstLine="851"/>
        <w:jc w:val="both"/>
        <w:rPr>
          <w:rFonts w:ascii="Times New Roman" w:hAnsi="Times New Roman" w:cs="Times New Roman"/>
        </w:rPr>
      </w:pPr>
      <w:r>
        <w:rPr>
          <w:rFonts w:ascii="Times New Roman" w:hAnsi="Times New Roman" w:cs="Times New Roman"/>
        </w:rPr>
        <w:t xml:space="preserve">Откроется журнал документов ПФХД.  Для формирования нового документа по ПФХД требуется на форме списка документов нажать на кнопку </w:t>
      </w:r>
      <w:r w:rsidRPr="005D6AE3">
        <w:rPr>
          <w:rFonts w:ascii="Times New Roman" w:hAnsi="Times New Roman" w:cs="Times New Roman"/>
        </w:rPr>
        <w:t>«Создать</w:t>
      </w:r>
      <w:r>
        <w:rPr>
          <w:rFonts w:ascii="Times New Roman" w:hAnsi="Times New Roman" w:cs="Times New Roman"/>
        </w:rPr>
        <w:t xml:space="preserve"> – Расчеты к плану ФХД (ред. 14-нп)</w:t>
      </w:r>
      <w:r w:rsidRPr="005D6AE3">
        <w:rPr>
          <w:rFonts w:ascii="Times New Roman" w:hAnsi="Times New Roman" w:cs="Times New Roman"/>
        </w:rPr>
        <w:t>»</w:t>
      </w:r>
      <w:r>
        <w:rPr>
          <w:rFonts w:ascii="Times New Roman" w:hAnsi="Times New Roman" w:cs="Times New Roman"/>
        </w:rPr>
        <w:t>,</w:t>
      </w:r>
      <w:r w:rsidRPr="005D6AE3">
        <w:rPr>
          <w:rFonts w:ascii="Times New Roman" w:hAnsi="Times New Roman" w:cs="Times New Roman"/>
        </w:rPr>
        <w:t xml:space="preserve"> открывается новый документ для заполнения.</w:t>
      </w:r>
      <w:r>
        <w:rPr>
          <w:rFonts w:ascii="Times New Roman" w:hAnsi="Times New Roman" w:cs="Times New Roman"/>
        </w:rPr>
        <w:t xml:space="preserve"> Создать возможно только документ редакции 14-нп. </w:t>
      </w:r>
    </w:p>
    <w:p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extent cx="5934075" cy="1552575"/>
            <wp:effectExtent l="0" t="0" r="9525" b="9525"/>
            <wp:docPr id="99" name="Рисунок 99"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1552575"/>
                    </a:xfrm>
                    <a:prstGeom prst="rect">
                      <a:avLst/>
                    </a:prstGeom>
                    <a:noFill/>
                    <a:ln>
                      <a:noFill/>
                    </a:ln>
                  </pic:spPr>
                </pic:pic>
              </a:graphicData>
            </a:graphic>
          </wp:inline>
        </w:drawing>
      </w:r>
    </w:p>
    <w:p w:rsidR="00B631D7" w:rsidRDefault="00B631D7" w:rsidP="00B631D7">
      <w:pPr>
        <w:ind w:firstLine="851"/>
        <w:jc w:val="both"/>
        <w:rPr>
          <w:rFonts w:ascii="Times New Roman" w:hAnsi="Times New Roman" w:cs="Times New Roman"/>
          <w:noProof/>
          <w:lang w:eastAsia="ru-RU"/>
        </w:rPr>
      </w:pPr>
      <w:r w:rsidRPr="005D6AE3">
        <w:rPr>
          <w:rFonts w:ascii="Times New Roman" w:hAnsi="Times New Roman" w:cs="Times New Roman"/>
        </w:rPr>
        <w:t xml:space="preserve">В </w:t>
      </w:r>
      <w:r>
        <w:rPr>
          <w:rFonts w:ascii="Times New Roman" w:hAnsi="Times New Roman" w:cs="Times New Roman"/>
        </w:rPr>
        <w:t>шапке документа</w:t>
      </w:r>
      <w:r w:rsidRPr="005D6AE3">
        <w:rPr>
          <w:rFonts w:ascii="Times New Roman" w:hAnsi="Times New Roman" w:cs="Times New Roman"/>
        </w:rPr>
        <w:t xml:space="preserve"> необходимо заполнить</w:t>
      </w:r>
      <w:r>
        <w:rPr>
          <w:rFonts w:ascii="Times New Roman" w:hAnsi="Times New Roman" w:cs="Times New Roman"/>
        </w:rPr>
        <w:t xml:space="preserve"> поля</w:t>
      </w:r>
      <w:r w:rsidRPr="005D6AE3">
        <w:rPr>
          <w:rFonts w:ascii="Times New Roman" w:hAnsi="Times New Roman" w:cs="Times New Roman"/>
        </w:rPr>
        <w:t xml:space="preserve"> </w:t>
      </w:r>
      <w:r>
        <w:rPr>
          <w:rFonts w:ascii="Times New Roman" w:hAnsi="Times New Roman" w:cs="Times New Roman"/>
        </w:rPr>
        <w:t>«</w:t>
      </w:r>
      <w:r w:rsidRPr="005D6AE3">
        <w:rPr>
          <w:rFonts w:ascii="Times New Roman" w:hAnsi="Times New Roman" w:cs="Times New Roman"/>
        </w:rPr>
        <w:t>КВСР</w:t>
      </w:r>
      <w:r>
        <w:rPr>
          <w:rFonts w:ascii="Times New Roman" w:hAnsi="Times New Roman" w:cs="Times New Roman"/>
        </w:rPr>
        <w:t>»</w:t>
      </w:r>
      <w:r w:rsidRPr="005D6AE3">
        <w:rPr>
          <w:rFonts w:ascii="Times New Roman" w:hAnsi="Times New Roman" w:cs="Times New Roman"/>
        </w:rPr>
        <w:t xml:space="preserve">, </w:t>
      </w:r>
      <w:r>
        <w:rPr>
          <w:rFonts w:ascii="Times New Roman" w:hAnsi="Times New Roman" w:cs="Times New Roman"/>
        </w:rPr>
        <w:t>«</w:t>
      </w:r>
      <w:r w:rsidRPr="005D6AE3">
        <w:rPr>
          <w:rFonts w:ascii="Times New Roman" w:hAnsi="Times New Roman" w:cs="Times New Roman"/>
        </w:rPr>
        <w:t>КФСР</w:t>
      </w:r>
      <w:r>
        <w:rPr>
          <w:rFonts w:ascii="Times New Roman" w:hAnsi="Times New Roman" w:cs="Times New Roman"/>
        </w:rPr>
        <w:t>»</w:t>
      </w:r>
      <w:r w:rsidRPr="005D6AE3">
        <w:rPr>
          <w:rFonts w:ascii="Times New Roman" w:hAnsi="Times New Roman" w:cs="Times New Roman"/>
        </w:rPr>
        <w:t xml:space="preserve">, </w:t>
      </w:r>
      <w:r>
        <w:rPr>
          <w:rFonts w:ascii="Times New Roman" w:hAnsi="Times New Roman" w:cs="Times New Roman"/>
        </w:rPr>
        <w:t>«</w:t>
      </w:r>
      <w:r w:rsidRPr="005D6AE3">
        <w:rPr>
          <w:rFonts w:ascii="Times New Roman" w:hAnsi="Times New Roman" w:cs="Times New Roman"/>
        </w:rPr>
        <w:t>Источник финансового обеспечения</w:t>
      </w:r>
      <w:r>
        <w:rPr>
          <w:rFonts w:ascii="Times New Roman" w:hAnsi="Times New Roman" w:cs="Times New Roman"/>
        </w:rPr>
        <w:t>», «Аналитические коды КПС (для доходов)»</w:t>
      </w:r>
      <w:r w:rsidR="00DE347B">
        <w:rPr>
          <w:rFonts w:ascii="Times New Roman" w:hAnsi="Times New Roman" w:cs="Times New Roman"/>
        </w:rPr>
        <w:t xml:space="preserve"> (на данный момент справочник пуст, оставляйте незаполненным)</w:t>
      </w:r>
      <w:r>
        <w:rPr>
          <w:rFonts w:ascii="Times New Roman" w:hAnsi="Times New Roman" w:cs="Times New Roman"/>
        </w:rPr>
        <w:t>, КЦСР(для расходов).</w:t>
      </w:r>
      <w:r w:rsidRPr="005D6AE3">
        <w:rPr>
          <w:rFonts w:ascii="Times New Roman" w:hAnsi="Times New Roman" w:cs="Times New Roman"/>
        </w:rPr>
        <w:t xml:space="preserve">Для </w:t>
      </w:r>
      <w:r>
        <w:rPr>
          <w:rFonts w:ascii="Times New Roman" w:hAnsi="Times New Roman" w:cs="Times New Roman"/>
        </w:rPr>
        <w:t xml:space="preserve">дальнейшего </w:t>
      </w:r>
      <w:r w:rsidRPr="005D6AE3">
        <w:rPr>
          <w:rFonts w:ascii="Times New Roman" w:hAnsi="Times New Roman" w:cs="Times New Roman"/>
        </w:rPr>
        <w:t xml:space="preserve">заполнения документа на первой вкладке </w:t>
      </w:r>
      <w:r>
        <w:rPr>
          <w:rFonts w:ascii="Times New Roman" w:hAnsi="Times New Roman" w:cs="Times New Roman"/>
        </w:rPr>
        <w:t xml:space="preserve">«Нормативно-справочная информация» требуется ознакомиться со всеми нормативными документами и </w:t>
      </w:r>
      <w:r w:rsidRPr="005D6AE3">
        <w:rPr>
          <w:rFonts w:ascii="Times New Roman" w:hAnsi="Times New Roman" w:cs="Times New Roman"/>
        </w:rPr>
        <w:t>в поле «С данными нормативно-справочной информации ознакомлен» установить «флажок»</w:t>
      </w:r>
      <w:r>
        <w:rPr>
          <w:rFonts w:ascii="Times New Roman" w:hAnsi="Times New Roman" w:cs="Times New Roman"/>
        </w:rPr>
        <w:t xml:space="preserve"> подтверждающий факт Вашего ознакомления.</w:t>
      </w:r>
    </w:p>
    <w:p w:rsidR="00B631D7" w:rsidRDefault="00B631D7" w:rsidP="00B631D7">
      <w:pPr>
        <w:ind w:firstLine="851"/>
        <w:jc w:val="both"/>
        <w:rPr>
          <w:rFonts w:ascii="Times New Roman" w:hAnsi="Times New Roman" w:cs="Times New Roman"/>
        </w:rPr>
      </w:pPr>
    </w:p>
    <w:p w:rsidR="00B631D7" w:rsidRDefault="00B631D7" w:rsidP="00B631D7">
      <w:pPr>
        <w:jc w:val="both"/>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34075" cy="1219200"/>
            <wp:effectExtent l="0" t="0" r="9525" b="0"/>
            <wp:docPr id="98" name="Рисунок 98"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1219200"/>
                    </a:xfrm>
                    <a:prstGeom prst="rect">
                      <a:avLst/>
                    </a:prstGeom>
                    <a:noFill/>
                    <a:ln>
                      <a:noFill/>
                    </a:ln>
                  </pic:spPr>
                </pic:pic>
              </a:graphicData>
            </a:graphic>
          </wp:inline>
        </w:drawing>
      </w:r>
    </w:p>
    <w:p w:rsidR="00B631D7" w:rsidRDefault="00B631D7" w:rsidP="00B631D7">
      <w:pPr>
        <w:jc w:val="both"/>
        <w:rPr>
          <w:rFonts w:ascii="Times New Roman" w:hAnsi="Times New Roman" w:cs="Times New Roman"/>
        </w:rPr>
      </w:pPr>
    </w:p>
    <w:p w:rsidR="00B631D7" w:rsidRPr="00C31199" w:rsidRDefault="00B631D7" w:rsidP="00C31199">
      <w:pPr>
        <w:pStyle w:val="a8"/>
        <w:ind w:firstLine="708"/>
        <w:rPr>
          <w:rFonts w:ascii="Times New Roman" w:hAnsi="Times New Roman" w:cs="Times New Roman"/>
        </w:rPr>
      </w:pPr>
      <w:r w:rsidRPr="00C31199">
        <w:rPr>
          <w:rFonts w:ascii="Times New Roman" w:hAnsi="Times New Roman" w:cs="Times New Roman"/>
          <w:b/>
          <w:bCs/>
        </w:rPr>
        <w:t>В</w:t>
      </w:r>
      <w:r w:rsidR="00C31199" w:rsidRPr="00C31199">
        <w:rPr>
          <w:rFonts w:ascii="Times New Roman" w:hAnsi="Times New Roman" w:cs="Times New Roman"/>
          <w:b/>
          <w:bCs/>
        </w:rPr>
        <w:t>о</w:t>
      </w:r>
      <w:r w:rsidRPr="00C31199">
        <w:rPr>
          <w:rFonts w:ascii="Times New Roman" w:hAnsi="Times New Roman" w:cs="Times New Roman"/>
          <w:b/>
          <w:bCs/>
        </w:rPr>
        <w:t xml:space="preserve"> вкладке Содержание разделов</w:t>
      </w:r>
      <w:r w:rsidRPr="00C31199">
        <w:rPr>
          <w:rFonts w:ascii="Times New Roman" w:hAnsi="Times New Roman" w:cs="Times New Roman"/>
        </w:rPr>
        <w:t xml:space="preserve"> есть две таблицы «Содержание доходов» и «Содержание расходов».</w:t>
      </w:r>
      <w:r w:rsidRPr="00C31199">
        <w:rPr>
          <w:rFonts w:ascii="Times New Roman" w:hAnsi="Times New Roman" w:cs="Times New Roman"/>
          <w:noProof/>
          <w:lang w:eastAsia="ru-RU"/>
        </w:rPr>
        <w:drawing>
          <wp:inline distT="0" distB="0" distL="0" distR="0">
            <wp:extent cx="5972175" cy="1962150"/>
            <wp:effectExtent l="0" t="0" r="9525" b="0"/>
            <wp:docPr id="97" name="Рисунок 97" descr="Screensho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shot_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1962150"/>
                    </a:xfrm>
                    <a:prstGeom prst="rect">
                      <a:avLst/>
                    </a:prstGeom>
                    <a:noFill/>
                    <a:ln>
                      <a:noFill/>
                    </a:ln>
                  </pic:spPr>
                </pic:pic>
              </a:graphicData>
            </a:graphic>
          </wp:inline>
        </w:drawing>
      </w:r>
    </w:p>
    <w:p w:rsidR="00B631D7" w:rsidRDefault="00B631D7" w:rsidP="00B631D7">
      <w:pPr>
        <w:ind w:firstLine="851"/>
        <w:jc w:val="both"/>
        <w:rPr>
          <w:rFonts w:ascii="Times New Roman" w:hAnsi="Times New Roman" w:cs="Times New Roman"/>
        </w:rPr>
      </w:pPr>
      <w:r>
        <w:rPr>
          <w:rFonts w:ascii="Times New Roman" w:hAnsi="Times New Roman" w:cs="Times New Roman"/>
        </w:rPr>
        <w:t xml:space="preserve"> При установке «галочки» в строке содержание Доходов или Расходов будет сформированы автоматически вкладки «Доходы» и «Расходы».</w:t>
      </w:r>
    </w:p>
    <w:p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extent cx="5934075" cy="1971675"/>
            <wp:effectExtent l="0" t="0" r="9525" b="9525"/>
            <wp:docPr id="96" name="Рисунок 96" descr="Screensho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1971675"/>
                    </a:xfrm>
                    <a:prstGeom prst="rect">
                      <a:avLst/>
                    </a:prstGeom>
                    <a:noFill/>
                    <a:ln>
                      <a:noFill/>
                    </a:ln>
                  </pic:spPr>
                </pic:pic>
              </a:graphicData>
            </a:graphic>
          </wp:inline>
        </w:drawing>
      </w:r>
    </w:p>
    <w:p w:rsidR="00394726" w:rsidRPr="000D4D1C" w:rsidRDefault="00394726" w:rsidP="000D4D1C">
      <w:pPr>
        <w:pStyle w:val="a5"/>
        <w:numPr>
          <w:ilvl w:val="0"/>
          <w:numId w:val="37"/>
        </w:numPr>
        <w:jc w:val="center"/>
        <w:rPr>
          <w:rFonts w:ascii="Times New Roman" w:hAnsi="Times New Roman" w:cs="Times New Roman"/>
          <w:b/>
          <w:bCs/>
          <w:sz w:val="28"/>
          <w:szCs w:val="28"/>
        </w:rPr>
      </w:pPr>
      <w:r w:rsidRPr="000D4D1C">
        <w:rPr>
          <w:rFonts w:ascii="Times New Roman" w:hAnsi="Times New Roman" w:cs="Times New Roman"/>
          <w:b/>
          <w:bCs/>
          <w:sz w:val="28"/>
          <w:szCs w:val="28"/>
        </w:rPr>
        <w:t>Раздел «ДОХОДЫ»</w:t>
      </w:r>
    </w:p>
    <w:p w:rsidR="00B631D7" w:rsidRDefault="00B631D7" w:rsidP="00B631D7">
      <w:pPr>
        <w:ind w:firstLine="1134"/>
        <w:jc w:val="both"/>
        <w:rPr>
          <w:rFonts w:ascii="Times New Roman" w:hAnsi="Times New Roman" w:cs="Times New Roman"/>
        </w:rPr>
      </w:pPr>
      <w:r w:rsidRPr="00394726">
        <w:rPr>
          <w:rFonts w:ascii="Times New Roman" w:hAnsi="Times New Roman" w:cs="Times New Roman"/>
        </w:rPr>
        <w:t>Во вкладке Доходы</w:t>
      </w:r>
      <w:r>
        <w:rPr>
          <w:rFonts w:ascii="Times New Roman" w:hAnsi="Times New Roman" w:cs="Times New Roman"/>
        </w:rPr>
        <w:t xml:space="preserve"> будут сформированы дополнительные вкладки для заполнения таблиц документа.</w:t>
      </w:r>
      <w:r w:rsidRPr="00391FBF">
        <w:rPr>
          <w:rFonts w:ascii="Times New Roman" w:hAnsi="Times New Roman" w:cs="Times New Roman"/>
        </w:rPr>
        <w:t xml:space="preserve"> </w:t>
      </w:r>
      <w:r>
        <w:rPr>
          <w:rFonts w:ascii="Times New Roman" w:hAnsi="Times New Roman" w:cs="Times New Roman"/>
        </w:rPr>
        <w:t>Количество вложенных таблиц зависит от установленных настроек в вкладке «Содержание разделов» и установленных флажков в поле «Содержание доходов».</w:t>
      </w:r>
    </w:p>
    <w:p w:rsidR="00B631D7" w:rsidRDefault="00B631D7" w:rsidP="00B631D7">
      <w:pPr>
        <w:jc w:val="both"/>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3600" cy="1924050"/>
            <wp:effectExtent l="0" t="0" r="0" b="0"/>
            <wp:docPr id="95" name="Рисунок 95" descr="Screensho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_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924050"/>
                    </a:xfrm>
                    <a:prstGeom prst="rect">
                      <a:avLst/>
                    </a:prstGeom>
                    <a:noFill/>
                    <a:ln>
                      <a:noFill/>
                    </a:ln>
                  </pic:spPr>
                </pic:pic>
              </a:graphicData>
            </a:graphic>
          </wp:inline>
        </w:drawing>
      </w:r>
    </w:p>
    <w:p w:rsidR="00394726" w:rsidRDefault="00B631D7" w:rsidP="00B631D7">
      <w:pPr>
        <w:jc w:val="center"/>
        <w:rPr>
          <w:rFonts w:ascii="Times New Roman" w:hAnsi="Times New Roman" w:cs="Times New Roman"/>
        </w:rPr>
      </w:pPr>
      <w:r w:rsidRPr="00C96316">
        <w:rPr>
          <w:rFonts w:ascii="Times New Roman" w:hAnsi="Times New Roman" w:cs="Times New Roman"/>
          <w:b/>
          <w:bCs/>
        </w:rPr>
        <w:t xml:space="preserve">Вкладка </w:t>
      </w:r>
      <w:r w:rsidR="00394726">
        <w:rPr>
          <w:rFonts w:ascii="Times New Roman" w:hAnsi="Times New Roman" w:cs="Times New Roman"/>
          <w:b/>
          <w:bCs/>
        </w:rPr>
        <w:t>«</w:t>
      </w:r>
      <w:r w:rsidRPr="00C96316">
        <w:rPr>
          <w:rFonts w:ascii="Times New Roman" w:hAnsi="Times New Roman" w:cs="Times New Roman"/>
          <w:b/>
          <w:bCs/>
        </w:rPr>
        <w:t>КОСГУ 120</w:t>
      </w:r>
      <w:r w:rsidR="00394726">
        <w:rPr>
          <w:rFonts w:ascii="Times New Roman" w:hAnsi="Times New Roman" w:cs="Times New Roman"/>
          <w:b/>
          <w:bCs/>
        </w:rPr>
        <w:t>»</w:t>
      </w:r>
      <w:r>
        <w:rPr>
          <w:rFonts w:ascii="Times New Roman" w:hAnsi="Times New Roman" w:cs="Times New Roman"/>
        </w:rPr>
        <w:t xml:space="preserve"> </w:t>
      </w:r>
    </w:p>
    <w:p w:rsidR="00B631D7" w:rsidRPr="00134A51" w:rsidRDefault="00394726" w:rsidP="00394726">
      <w:pPr>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rsidR="00B631D7" w:rsidRDefault="00B631D7" w:rsidP="00B631D7">
      <w:pPr>
        <w:ind w:firstLine="993"/>
        <w:jc w:val="both"/>
        <w:rPr>
          <w:rFonts w:ascii="Times New Roman" w:hAnsi="Times New Roman" w:cs="Times New Roman"/>
        </w:rPr>
      </w:pPr>
      <w:r>
        <w:rPr>
          <w:rFonts w:ascii="Times New Roman" w:hAnsi="Times New Roman" w:cs="Times New Roman"/>
        </w:rPr>
        <w:t xml:space="preserve">Таблица в Пункте 1 и 1.1 Приложения 8(Итоги) – заполняется автоматически на основании данных, которые указаны в таблицах, перечисленных ниже по кнопке </w:t>
      </w:r>
      <w:r w:rsidR="00B90AF8">
        <w:rPr>
          <w:rFonts w:ascii="Times New Roman" w:hAnsi="Times New Roman" w:cs="Times New Roman"/>
        </w:rPr>
        <w:t>«</w:t>
      </w:r>
      <w:r>
        <w:rPr>
          <w:rFonts w:ascii="Times New Roman" w:hAnsi="Times New Roman" w:cs="Times New Roman"/>
        </w:rPr>
        <w:t>Расчет итогов</w:t>
      </w:r>
      <w:r w:rsidR="00B90AF8">
        <w:rPr>
          <w:rFonts w:ascii="Times New Roman" w:hAnsi="Times New Roman" w:cs="Times New Roman"/>
        </w:rPr>
        <w:t>/</w:t>
      </w:r>
      <w:r>
        <w:rPr>
          <w:rFonts w:ascii="Times New Roman" w:hAnsi="Times New Roman" w:cs="Times New Roman"/>
        </w:rPr>
        <w:t>по странице</w:t>
      </w:r>
      <w:r w:rsidR="00B90AF8">
        <w:rPr>
          <w:rFonts w:ascii="Times New Roman" w:hAnsi="Times New Roman" w:cs="Times New Roman"/>
        </w:rPr>
        <w:t>», т.е. заполнять её потом, после заполнения таблиц ниже</w:t>
      </w:r>
      <w:r>
        <w:rPr>
          <w:rFonts w:ascii="Times New Roman" w:hAnsi="Times New Roman" w:cs="Times New Roman"/>
        </w:rPr>
        <w:t>.</w:t>
      </w:r>
    </w:p>
    <w:p w:rsidR="00B631D7" w:rsidRDefault="00B631D7" w:rsidP="00B631D7">
      <w:pPr>
        <w:jc w:val="both"/>
        <w:rPr>
          <w:rFonts w:ascii="Times New Roman" w:hAnsi="Times New Roman" w:cs="Times New Roman"/>
        </w:rPr>
      </w:pPr>
      <w:r>
        <w:rPr>
          <w:noProof/>
          <w:lang w:eastAsia="ru-RU"/>
        </w:rPr>
        <w:drawing>
          <wp:inline distT="0" distB="0" distL="0" distR="0" wp14:anchorId="1E75E3A5" wp14:editId="2BAB059D">
            <wp:extent cx="5940425" cy="557530"/>
            <wp:effectExtent l="0" t="0" r="317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ind w:firstLine="993"/>
        <w:jc w:val="both"/>
        <w:rPr>
          <w:rFonts w:ascii="Times New Roman" w:hAnsi="Times New Roman" w:cs="Times New Roman"/>
        </w:rPr>
      </w:pPr>
      <w:r>
        <w:rPr>
          <w:rFonts w:ascii="Times New Roman" w:hAnsi="Times New Roman" w:cs="Times New Roman"/>
        </w:rPr>
        <w:t>Для заполнения таблицы необходимо нажать на строку с описанием Пункта, откроется Таблица. Для добавления строк в табличную часть документа нужно «кликнуть» в пустой табличной части правой кнопкой мыши и выбрать функцию «Добавить».</w:t>
      </w:r>
    </w:p>
    <w:p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extent cx="5924550" cy="771525"/>
            <wp:effectExtent l="0" t="0" r="0" b="9525"/>
            <wp:docPr id="94" name="Рисунок 94" descr="Screensho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4550" cy="771525"/>
                    </a:xfrm>
                    <a:prstGeom prst="rect">
                      <a:avLst/>
                    </a:prstGeom>
                    <a:noFill/>
                    <a:ln>
                      <a:noFill/>
                    </a:ln>
                  </pic:spPr>
                </pic:pic>
              </a:graphicData>
            </a:graphic>
          </wp:inline>
        </w:drawing>
      </w:r>
    </w:p>
    <w:p w:rsidR="00B631D7" w:rsidRDefault="00B631D7" w:rsidP="00B631D7">
      <w:pPr>
        <w:ind w:firstLine="993"/>
        <w:jc w:val="both"/>
        <w:rPr>
          <w:rFonts w:ascii="Times New Roman" w:hAnsi="Times New Roman" w:cs="Times New Roman"/>
        </w:rPr>
      </w:pPr>
      <w:r>
        <w:rPr>
          <w:rFonts w:ascii="Times New Roman" w:hAnsi="Times New Roman" w:cs="Times New Roman"/>
        </w:rPr>
        <w:t>В разделе Пункты 1.1.7, 1.1.8 и 1.1.9 Приложения 8 (КОСГУ 127,128 и 129) доступны для заполнения следующие поля:</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«Наименование показателя» - текстовое поле, ручное заполнение;</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«КОСГУ» - выбрать из справочника «КОСГУ»;</w:t>
      </w:r>
    </w:p>
    <w:p w:rsidR="00B631D7" w:rsidRPr="00461658" w:rsidRDefault="00B631D7" w:rsidP="00B631D7">
      <w:pPr>
        <w:jc w:val="both"/>
        <w:rPr>
          <w:rFonts w:ascii="Times New Roman" w:hAnsi="Times New Roman" w:cs="Times New Roman"/>
        </w:rPr>
      </w:pPr>
      <w:r>
        <w:rPr>
          <w:rFonts w:ascii="Times New Roman" w:hAnsi="Times New Roman" w:cs="Times New Roman"/>
        </w:rPr>
        <w:t xml:space="preserve">      Плата за 1объект/Прибыль на акцию</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«Текущий финансовый год» - текстовое поле, ручное заполнение;</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«Первый плановый год» - текстовое поле, ручное заполнение;</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«Второй год планового периода» - текстовое поле, ручное заполнение;</w:t>
      </w:r>
    </w:p>
    <w:p w:rsidR="00B631D7" w:rsidRPr="00A566F3" w:rsidRDefault="00B631D7" w:rsidP="00B631D7">
      <w:pPr>
        <w:ind w:left="360"/>
        <w:jc w:val="both"/>
        <w:rPr>
          <w:rFonts w:ascii="Times New Roman" w:hAnsi="Times New Roman" w:cs="Times New Roman"/>
        </w:rPr>
      </w:pPr>
      <w:r w:rsidRPr="00A566F3">
        <w:rPr>
          <w:rFonts w:ascii="Times New Roman" w:hAnsi="Times New Roman" w:cs="Times New Roman"/>
        </w:rPr>
        <w:t>Количество</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Количество «Текущий финансовый год» - текстовое поле, ручное заполнение;</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Количество «Первый год планового периода» - текстовое поле, ручное заполнение;</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Количество «Второй год планового периода» - текстовое поле, ручное заполнение;</w:t>
      </w:r>
    </w:p>
    <w:p w:rsidR="00B631D7" w:rsidRPr="00A566F3" w:rsidRDefault="00B631D7" w:rsidP="00B631D7">
      <w:pPr>
        <w:ind w:left="360"/>
        <w:jc w:val="both"/>
        <w:rPr>
          <w:rFonts w:ascii="Times New Roman" w:hAnsi="Times New Roman" w:cs="Times New Roman"/>
        </w:rPr>
      </w:pPr>
      <w:r w:rsidRPr="00A566F3">
        <w:rPr>
          <w:rFonts w:ascii="Times New Roman" w:hAnsi="Times New Roman" w:cs="Times New Roman"/>
        </w:rPr>
        <w:t>Объем планируемых поступлений:</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«Текущий финансовый год» -  рассчитывается автоматически из указанных данных в поле Плата за 1объект/Прибыль на акцию и Количество - «Текущий финансовый год»;</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t>«Первый год планового периода» - рассчитывается автоматически из указанных данных в поле Плата за 1объект/Прибыль на акцию и Количество - «Первый год планового периода»;</w:t>
      </w:r>
    </w:p>
    <w:p w:rsidR="00B631D7" w:rsidRDefault="00B631D7" w:rsidP="00B631D7">
      <w:pPr>
        <w:pStyle w:val="a5"/>
        <w:numPr>
          <w:ilvl w:val="0"/>
          <w:numId w:val="1"/>
        </w:numPr>
        <w:jc w:val="both"/>
        <w:rPr>
          <w:rFonts w:ascii="Times New Roman" w:hAnsi="Times New Roman" w:cs="Times New Roman"/>
        </w:rPr>
      </w:pPr>
      <w:r>
        <w:rPr>
          <w:rFonts w:ascii="Times New Roman" w:hAnsi="Times New Roman" w:cs="Times New Roman"/>
        </w:rPr>
        <w:lastRenderedPageBreak/>
        <w:t>«Второй год планового периода» - рассчитывается автоматически из указанных данных в поле Плата за 1объект/Прибыль на акцию и Количество - «Второй год планового периода»;</w:t>
      </w:r>
    </w:p>
    <w:p w:rsidR="00B631D7" w:rsidRPr="00391FBF" w:rsidRDefault="00B631D7" w:rsidP="00B631D7">
      <w:pPr>
        <w:pStyle w:val="a5"/>
        <w:jc w:val="both"/>
        <w:rPr>
          <w:rFonts w:ascii="Times New Roman" w:hAnsi="Times New Roman" w:cs="Times New Roman"/>
        </w:rPr>
      </w:pPr>
    </w:p>
    <w:p w:rsidR="00B631D7"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extent cx="5924550" cy="876300"/>
            <wp:effectExtent l="0" t="0" r="0" b="0"/>
            <wp:docPr id="93" name="Рисунок 93" descr="Screensho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_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4550" cy="876300"/>
                    </a:xfrm>
                    <a:prstGeom prst="rect">
                      <a:avLst/>
                    </a:prstGeom>
                    <a:noFill/>
                    <a:ln>
                      <a:noFill/>
                    </a:ln>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993"/>
        <w:jc w:val="both"/>
        <w:rPr>
          <w:rFonts w:ascii="Times New Roman" w:hAnsi="Times New Roman" w:cs="Times New Roman"/>
        </w:rPr>
      </w:pPr>
      <w:r>
        <w:rPr>
          <w:rFonts w:ascii="Times New Roman" w:hAnsi="Times New Roman" w:cs="Times New Roman"/>
        </w:rPr>
        <w:t>В разделе Пункты 1.1.5 и 1.1.6 Приложения 8 (КОСГУ 125 и 126) доступны для заполнения следующие поля:</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«Наименование показателя» - текстовое поле,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«КОСГУ» - выбирается из справочника «КОСГУ»</w:t>
      </w:r>
    </w:p>
    <w:p w:rsidR="00B631D7" w:rsidRPr="00C16995" w:rsidRDefault="00B631D7" w:rsidP="00B631D7">
      <w:pPr>
        <w:pStyle w:val="a5"/>
        <w:jc w:val="both"/>
        <w:rPr>
          <w:rFonts w:ascii="Times New Roman" w:hAnsi="Times New Roman" w:cs="Times New Roman"/>
          <w:b/>
        </w:rPr>
      </w:pPr>
      <w:r w:rsidRPr="00C16995">
        <w:rPr>
          <w:rFonts w:ascii="Times New Roman" w:hAnsi="Times New Roman" w:cs="Times New Roman"/>
          <w:b/>
        </w:rPr>
        <w:t>Текущий финансовый год</w:t>
      </w:r>
      <w:r>
        <w:rPr>
          <w:rFonts w:ascii="Times New Roman" w:hAnsi="Times New Roman" w:cs="Times New Roman"/>
          <w:b/>
        </w:rPr>
        <w:t>:</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 ,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 текстовое поле,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rsidR="00B631D7" w:rsidRPr="00C16995" w:rsidRDefault="00B631D7" w:rsidP="00B631D7">
      <w:pPr>
        <w:pStyle w:val="a5"/>
        <w:jc w:val="both"/>
        <w:rPr>
          <w:rFonts w:ascii="Times New Roman" w:hAnsi="Times New Roman" w:cs="Times New Roman"/>
          <w:b/>
        </w:rPr>
      </w:pPr>
      <w:r w:rsidRPr="00C16995">
        <w:rPr>
          <w:rFonts w:ascii="Times New Roman" w:hAnsi="Times New Roman" w:cs="Times New Roman"/>
          <w:b/>
        </w:rPr>
        <w:t>Первый финансовый год:</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 ,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 текстовое поле,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rsidR="00B631D7" w:rsidRPr="00C16995" w:rsidRDefault="00B631D7" w:rsidP="00B631D7">
      <w:pPr>
        <w:pStyle w:val="a5"/>
        <w:jc w:val="both"/>
        <w:rPr>
          <w:rFonts w:ascii="Times New Roman" w:hAnsi="Times New Roman" w:cs="Times New Roman"/>
          <w:b/>
        </w:rPr>
      </w:pPr>
      <w:r w:rsidRPr="00C16995">
        <w:rPr>
          <w:rFonts w:ascii="Times New Roman" w:hAnsi="Times New Roman" w:cs="Times New Roman"/>
          <w:b/>
        </w:rPr>
        <w:t>Второй финансовый год:</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 ,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 текстовое поле,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rsidR="00B631D7" w:rsidRPr="00825833" w:rsidRDefault="00B631D7" w:rsidP="00B631D7">
      <w:pPr>
        <w:rPr>
          <w:rFonts w:ascii="Times New Roman" w:hAnsi="Times New Roman" w:cs="Times New Roman"/>
        </w:rPr>
      </w:pPr>
      <w:r>
        <w:rPr>
          <w:noProof/>
          <w:lang w:eastAsia="ru-RU"/>
        </w:rPr>
        <w:drawing>
          <wp:inline distT="0" distB="0" distL="0" distR="0">
            <wp:extent cx="5943600" cy="809625"/>
            <wp:effectExtent l="0" t="0" r="0" b="9525"/>
            <wp:docPr id="92" name="Рисунок 92" descr="Screensho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_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809625"/>
                    </a:xfrm>
                    <a:prstGeom prst="rect">
                      <a:avLst/>
                    </a:prstGeom>
                    <a:noFill/>
                    <a:ln>
                      <a:noFill/>
                    </a:ln>
                  </pic:spPr>
                </pic:pic>
              </a:graphicData>
            </a:graphic>
          </wp:inline>
        </w:drawing>
      </w:r>
    </w:p>
    <w:p w:rsidR="00B631D7" w:rsidRDefault="00B631D7" w:rsidP="00B631D7">
      <w:pPr>
        <w:pStyle w:val="a5"/>
        <w:jc w:val="both"/>
        <w:rPr>
          <w:rFonts w:ascii="Times New Roman" w:hAnsi="Times New Roman" w:cs="Times New Roman"/>
        </w:rPr>
      </w:pP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разделе Пункты 1.1.3 и 1.1.4 Приложения 8 (КОСГУ 124) доступны для заполнения следующие поля:</w:t>
      </w: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Таблица 1.1.3 Расчет доходов в виде процентов по депозитам автономных учреждений в кредитных организациях доступны для заполнения поля:</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Наименование показателя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Объем средств, на которые начисляются проценты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Количество дней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-текстовое поле, ручное заполнение;</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Количество дней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вод данных.</w:t>
      </w:r>
    </w:p>
    <w:p w:rsidR="00B631D7" w:rsidRDefault="00B631D7" w:rsidP="00B631D7">
      <w:pPr>
        <w:pStyle w:val="a5"/>
        <w:jc w:val="both"/>
        <w:rPr>
          <w:rFonts w:ascii="Times New Roman" w:hAnsi="Times New Roman" w:cs="Times New Roman"/>
        </w:rPr>
      </w:pP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таблице 1.1.4 Расчет доходов в виде процентов по остаткам средств на счетах автономных учреждений в кредитных организациях доступны для заполнения следующие поля:</w:t>
      </w:r>
    </w:p>
    <w:p w:rsidR="00B631D7" w:rsidRPr="005431CF" w:rsidRDefault="00B631D7" w:rsidP="00B631D7">
      <w:pPr>
        <w:pStyle w:val="a5"/>
        <w:jc w:val="both"/>
        <w:rPr>
          <w:rFonts w:ascii="Times New Roman" w:hAnsi="Times New Roman" w:cs="Times New Roman"/>
        </w:rPr>
      </w:pP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Наименование показателя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Среднегодовой объем средств, на которые начисляются проценты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Ставка размещения,% – текстовое поле, ручной ввод данных;</w:t>
      </w:r>
    </w:p>
    <w:p w:rsidR="00B631D7" w:rsidRDefault="00B631D7" w:rsidP="00B631D7">
      <w:pPr>
        <w:pStyle w:val="a5"/>
        <w:numPr>
          <w:ilvl w:val="0"/>
          <w:numId w:val="2"/>
        </w:numPr>
        <w:jc w:val="both"/>
        <w:rPr>
          <w:rFonts w:ascii="Times New Roman" w:hAnsi="Times New Roman" w:cs="Times New Roman"/>
        </w:rPr>
      </w:pPr>
      <w:r>
        <w:rPr>
          <w:rFonts w:ascii="Times New Roman" w:hAnsi="Times New Roman" w:cs="Times New Roman"/>
        </w:rPr>
        <w:t>Сумма доходов в виде процентов – текстовое поле, ручной ввод данных;</w:t>
      </w:r>
    </w:p>
    <w:p w:rsidR="00B631D7" w:rsidRDefault="00B631D7" w:rsidP="00B631D7">
      <w:pPr>
        <w:jc w:val="both"/>
        <w:rPr>
          <w:rFonts w:ascii="Times New Roman" w:hAnsi="Times New Roman" w:cs="Times New Roman"/>
        </w:rPr>
      </w:pPr>
    </w:p>
    <w:p w:rsidR="00B631D7" w:rsidRDefault="00B631D7" w:rsidP="00B631D7">
      <w:pPr>
        <w:jc w:val="both"/>
        <w:rPr>
          <w:rFonts w:ascii="Times New Roman" w:hAnsi="Times New Roman" w:cs="Times New Roman"/>
        </w:rPr>
      </w:pPr>
    </w:p>
    <w:p w:rsidR="00B631D7" w:rsidRPr="00134A51" w:rsidRDefault="00B631D7" w:rsidP="00B631D7">
      <w:pPr>
        <w:jc w:val="both"/>
        <w:rPr>
          <w:rFonts w:ascii="Times New Roman" w:hAnsi="Times New Roman" w:cs="Times New Roman"/>
        </w:rPr>
      </w:pPr>
      <w:r>
        <w:rPr>
          <w:rFonts w:ascii="Times New Roman" w:hAnsi="Times New Roman" w:cs="Times New Roman"/>
          <w:noProof/>
          <w:lang w:eastAsia="ru-RU"/>
        </w:rPr>
        <w:drawing>
          <wp:inline distT="0" distB="0" distL="0" distR="0">
            <wp:extent cx="5934075" cy="1562100"/>
            <wp:effectExtent l="0" t="0" r="9525" b="0"/>
            <wp:docPr id="91" name="Рисунок 91" descr="Screensho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4075" cy="1562100"/>
                    </a:xfrm>
                    <a:prstGeom prst="rect">
                      <a:avLst/>
                    </a:prstGeom>
                    <a:noFill/>
                    <a:ln>
                      <a:noFill/>
                    </a:ln>
                  </pic:spPr>
                </pic:pic>
              </a:graphicData>
            </a:graphic>
          </wp:inline>
        </w:drawing>
      </w:r>
    </w:p>
    <w:p w:rsidR="00B631D7" w:rsidRDefault="00B631D7" w:rsidP="00B631D7">
      <w:pPr>
        <w:ind w:firstLine="633"/>
        <w:jc w:val="both"/>
        <w:rPr>
          <w:rFonts w:ascii="Times New Roman" w:hAnsi="Times New Roman" w:cs="Times New Roman"/>
        </w:rPr>
      </w:pPr>
      <w:r w:rsidRPr="005D0848">
        <w:rPr>
          <w:rFonts w:ascii="Times New Roman" w:hAnsi="Times New Roman" w:cs="Times New Roman"/>
        </w:rPr>
        <w:t>Пункт 1.1.1 и 1.12.2 Приложения 8 (КОСГУ 121) содержит одну таблицу и для заполнения доступны следующие поля:</w:t>
      </w:r>
    </w:p>
    <w:p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Наименование показателя –текстовое поле, ручной ввод данных;</w:t>
      </w:r>
    </w:p>
    <w:p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Текущий финансовый год – текстовое поле</w:t>
      </w:r>
    </w:p>
    <w:p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Первый год планового периода- текстовое поле</w:t>
      </w:r>
    </w:p>
    <w:p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Второй год планового периода – текстовое поле</w:t>
      </w:r>
    </w:p>
    <w:p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 xml:space="preserve">Уточнение -  выбирается вариант из выпадающего списка (Движимое, Недвижимое, Сервитут) </w:t>
      </w:r>
    </w:p>
    <w:p w:rsidR="00B631D7" w:rsidRDefault="00B631D7" w:rsidP="00B631D7">
      <w:pPr>
        <w:pStyle w:val="a5"/>
        <w:numPr>
          <w:ilvl w:val="0"/>
          <w:numId w:val="3"/>
        </w:numPr>
        <w:jc w:val="both"/>
        <w:rPr>
          <w:rFonts w:ascii="Times New Roman" w:hAnsi="Times New Roman" w:cs="Times New Roman"/>
        </w:rPr>
      </w:pPr>
      <w:r>
        <w:rPr>
          <w:rFonts w:ascii="Times New Roman" w:hAnsi="Times New Roman" w:cs="Times New Roman"/>
        </w:rPr>
        <w:t>Объем планируемых поступлений: колонки с Наименованием Текущий финансовый год, Первый год планового периода, Второй год планового периода – расчетные, данные рассчитываются.</w:t>
      </w:r>
    </w:p>
    <w:p w:rsidR="00B631D7" w:rsidRDefault="00B631D7" w:rsidP="00B631D7">
      <w:pPr>
        <w:pStyle w:val="a5"/>
        <w:ind w:left="1080" w:hanging="1080"/>
        <w:jc w:val="both"/>
        <w:rPr>
          <w:rFonts w:ascii="Times New Roman" w:hAnsi="Times New Roman" w:cs="Times New Roman"/>
        </w:rPr>
      </w:pPr>
      <w:r>
        <w:rPr>
          <w:rFonts w:ascii="Times New Roman" w:hAnsi="Times New Roman" w:cs="Times New Roman"/>
          <w:noProof/>
          <w:lang w:eastAsia="ru-RU"/>
        </w:rPr>
        <w:drawing>
          <wp:inline distT="0" distB="0" distL="0" distR="0">
            <wp:extent cx="5934075" cy="952500"/>
            <wp:effectExtent l="0" t="0" r="9525" b="0"/>
            <wp:docPr id="86" name="Рисунок 86" descr="Screensho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shot_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4075" cy="952500"/>
                    </a:xfrm>
                    <a:prstGeom prst="rect">
                      <a:avLst/>
                    </a:prstGeom>
                    <a:noFill/>
                    <a:ln>
                      <a:noFill/>
                    </a:ln>
                  </pic:spPr>
                </pic:pic>
              </a:graphicData>
            </a:graphic>
          </wp:inline>
        </w:drawing>
      </w:r>
    </w:p>
    <w:p w:rsidR="00B631D7" w:rsidRDefault="00B631D7" w:rsidP="00B631D7">
      <w:pPr>
        <w:ind w:left="720"/>
        <w:jc w:val="both"/>
        <w:rPr>
          <w:rFonts w:ascii="Times New Roman" w:hAnsi="Times New Roman" w:cs="Times New Roman"/>
        </w:rPr>
      </w:pPr>
      <w:r>
        <w:rPr>
          <w:rFonts w:ascii="Times New Roman" w:hAnsi="Times New Roman" w:cs="Times New Roman"/>
        </w:rPr>
        <w:t>Пункты 1 и 1.1 Приложения 8 (Итоги)</w:t>
      </w:r>
    </w:p>
    <w:p w:rsidR="00B631D7" w:rsidRDefault="00B631D7" w:rsidP="00B631D7">
      <w:pPr>
        <w:ind w:firstLine="709"/>
        <w:jc w:val="both"/>
        <w:rPr>
          <w:rFonts w:ascii="Times New Roman" w:hAnsi="Times New Roman" w:cs="Times New Roman"/>
        </w:rPr>
      </w:pPr>
      <w:r>
        <w:rPr>
          <w:rFonts w:ascii="Times New Roman" w:hAnsi="Times New Roman" w:cs="Times New Roman"/>
        </w:rPr>
        <w:t>Данные в таблицы формируются на основании данных, которые внесены в таблице ниже., при нажатии на кнопку Рассчитать итоги по странице</w:t>
      </w:r>
    </w:p>
    <w:p w:rsidR="00B631D7" w:rsidRDefault="00B631D7" w:rsidP="00B631D7">
      <w:pPr>
        <w:ind w:left="720"/>
        <w:jc w:val="both"/>
        <w:rPr>
          <w:rFonts w:ascii="Times New Roman" w:hAnsi="Times New Roman" w:cs="Times New Roman"/>
        </w:rPr>
      </w:pPr>
      <w:r>
        <w:rPr>
          <w:noProof/>
          <w:lang w:eastAsia="ru-RU"/>
        </w:rPr>
        <w:drawing>
          <wp:inline distT="0" distB="0" distL="0" distR="0" wp14:anchorId="5B031540" wp14:editId="20532174">
            <wp:extent cx="5940425" cy="557530"/>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C96316" w:rsidRDefault="00C96316" w:rsidP="00C96316">
      <w:pPr>
        <w:ind w:left="720"/>
        <w:rPr>
          <w:rFonts w:ascii="Times New Roman" w:hAnsi="Times New Roman" w:cs="Times New Roman"/>
          <w:b/>
          <w:bCs/>
        </w:rPr>
      </w:pPr>
    </w:p>
    <w:p w:rsidR="00F04181" w:rsidRDefault="00B631D7" w:rsidP="00F04181">
      <w:pPr>
        <w:ind w:left="720"/>
        <w:jc w:val="center"/>
        <w:rPr>
          <w:rFonts w:ascii="Times New Roman" w:hAnsi="Times New Roman" w:cs="Times New Roman"/>
          <w:b/>
          <w:bCs/>
        </w:rPr>
      </w:pPr>
      <w:r w:rsidRPr="00C96316">
        <w:rPr>
          <w:rFonts w:ascii="Times New Roman" w:hAnsi="Times New Roman" w:cs="Times New Roman"/>
          <w:b/>
          <w:bCs/>
        </w:rPr>
        <w:t xml:space="preserve">Вкладка </w:t>
      </w:r>
      <w:r w:rsidR="00394726">
        <w:rPr>
          <w:rFonts w:ascii="Times New Roman" w:hAnsi="Times New Roman" w:cs="Times New Roman"/>
          <w:b/>
          <w:bCs/>
        </w:rPr>
        <w:t>«</w:t>
      </w:r>
      <w:r w:rsidRPr="00C96316">
        <w:rPr>
          <w:rFonts w:ascii="Times New Roman" w:hAnsi="Times New Roman" w:cs="Times New Roman"/>
          <w:b/>
          <w:bCs/>
        </w:rPr>
        <w:t>КОСГУ 130</w:t>
      </w:r>
      <w:r w:rsidR="00394726">
        <w:rPr>
          <w:rFonts w:ascii="Times New Roman" w:hAnsi="Times New Roman" w:cs="Times New Roman"/>
          <w:b/>
          <w:bCs/>
        </w:rPr>
        <w:t>»</w:t>
      </w:r>
    </w:p>
    <w:p w:rsidR="00B631D7" w:rsidRDefault="00B631D7" w:rsidP="00C96316">
      <w:pPr>
        <w:ind w:left="720"/>
        <w:rPr>
          <w:rFonts w:ascii="Times New Roman" w:hAnsi="Times New Roman" w:cs="Times New Roman"/>
        </w:rPr>
      </w:pPr>
      <w:r>
        <w:rPr>
          <w:rFonts w:ascii="Times New Roman" w:hAnsi="Times New Roman" w:cs="Times New Roman"/>
        </w:rPr>
        <w:t>Данная вкладка содержит в себе следующие таблицы для</w:t>
      </w:r>
      <w:r w:rsidR="00C96316">
        <w:rPr>
          <w:rFonts w:ascii="Times New Roman" w:hAnsi="Times New Roman" w:cs="Times New Roman"/>
        </w:rPr>
        <w:t xml:space="preserve"> </w:t>
      </w:r>
      <w:r>
        <w:rPr>
          <w:rFonts w:ascii="Times New Roman" w:hAnsi="Times New Roman" w:cs="Times New Roman"/>
        </w:rPr>
        <w:t>заполнения:</w:t>
      </w:r>
    </w:p>
    <w:p w:rsidR="00B631D7" w:rsidRDefault="00B631D7" w:rsidP="00B631D7">
      <w:pPr>
        <w:ind w:left="720"/>
        <w:jc w:val="both"/>
        <w:rPr>
          <w:rFonts w:ascii="Times New Roman" w:hAnsi="Times New Roman" w:cs="Times New Roman"/>
        </w:rPr>
      </w:pPr>
      <w:r>
        <w:rPr>
          <w:noProof/>
          <w:lang w:eastAsia="ru-RU"/>
        </w:rPr>
        <w:lastRenderedPageBreak/>
        <w:drawing>
          <wp:inline distT="0" distB="0" distL="0" distR="0" wp14:anchorId="30371384" wp14:editId="4BF48785">
            <wp:extent cx="1819073" cy="867742"/>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55565" cy="885150"/>
                    </a:xfrm>
                    <a:prstGeom prst="rect">
                      <a:avLst/>
                    </a:prstGeom>
                  </pic:spPr>
                </pic:pic>
              </a:graphicData>
            </a:graphic>
          </wp:inline>
        </w:drawing>
      </w:r>
    </w:p>
    <w:p w:rsidR="00B631D7" w:rsidRDefault="00B631D7" w:rsidP="00B631D7">
      <w:pPr>
        <w:ind w:firstLine="851"/>
        <w:jc w:val="both"/>
        <w:rPr>
          <w:rFonts w:ascii="Times New Roman" w:hAnsi="Times New Roman" w:cs="Times New Roman"/>
        </w:rPr>
      </w:pPr>
      <w:r>
        <w:rPr>
          <w:rFonts w:ascii="Times New Roman" w:hAnsi="Times New Roman" w:cs="Times New Roman"/>
        </w:rPr>
        <w:t>В таблице Пункты 1.1.7 и 1.1.8 Приложения 8 (КОСГУ 133 и 135) доступны следующие поля для заполнения:</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Наименование показателя – текстовое поле;</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Косгу – выбрать из справочника КОСГУ</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Плата, тариф за единицу(объект)</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Планируемый объем:</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Общий объем планируемых поступлений- расчетные поля, заполняются автоматически.</w:t>
      </w:r>
    </w:p>
    <w:p w:rsidR="00B631D7" w:rsidRDefault="00B631D7" w:rsidP="00B631D7">
      <w:pPr>
        <w:pStyle w:val="a5"/>
        <w:ind w:left="709"/>
        <w:jc w:val="both"/>
        <w:rPr>
          <w:rFonts w:ascii="Times New Roman" w:hAnsi="Times New Roman" w:cs="Times New Roman"/>
        </w:rPr>
      </w:pPr>
      <w:r>
        <w:rPr>
          <w:noProof/>
          <w:lang w:eastAsia="ru-RU"/>
        </w:rPr>
        <w:drawing>
          <wp:inline distT="0" distB="0" distL="0" distR="0" wp14:anchorId="7EFFC79D" wp14:editId="3599CB1F">
            <wp:extent cx="5940425" cy="737870"/>
            <wp:effectExtent l="0" t="0" r="317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0425" cy="737870"/>
                    </a:xfrm>
                    <a:prstGeom prst="rect">
                      <a:avLst/>
                    </a:prstGeom>
                  </pic:spPr>
                </pic:pic>
              </a:graphicData>
            </a:graphic>
          </wp:inline>
        </w:drawing>
      </w:r>
    </w:p>
    <w:p w:rsidR="00B631D7" w:rsidRDefault="00B631D7" w:rsidP="00B631D7">
      <w:pPr>
        <w:pStyle w:val="a5"/>
        <w:ind w:left="0" w:firstLine="851"/>
        <w:jc w:val="both"/>
        <w:rPr>
          <w:rFonts w:ascii="Times New Roman" w:hAnsi="Times New Roman" w:cs="Times New Roman"/>
        </w:rPr>
      </w:pPr>
      <w:r>
        <w:rPr>
          <w:rFonts w:ascii="Times New Roman" w:hAnsi="Times New Roman" w:cs="Times New Roman"/>
        </w:rPr>
        <w:t>Пункт 1.1.5 и 1.1.6 Приложения 8 (КОСГУ 134) содержит одну таблицу и вней доступны следующие поля для заполнения:</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Наименование показателя – текстовое поле</w:t>
      </w:r>
    </w:p>
    <w:p w:rsidR="00B631D7" w:rsidRDefault="00B631D7" w:rsidP="00B631D7">
      <w:pPr>
        <w:pStyle w:val="a5"/>
        <w:numPr>
          <w:ilvl w:val="0"/>
          <w:numId w:val="4"/>
        </w:numPr>
        <w:jc w:val="both"/>
        <w:rPr>
          <w:rFonts w:ascii="Times New Roman" w:hAnsi="Times New Roman" w:cs="Times New Roman"/>
        </w:rPr>
      </w:pPr>
      <w:r>
        <w:rPr>
          <w:rFonts w:ascii="Times New Roman" w:hAnsi="Times New Roman" w:cs="Times New Roman"/>
        </w:rPr>
        <w:t>Сумма , руб</w:t>
      </w:r>
    </w:p>
    <w:p w:rsidR="00B631D7" w:rsidRDefault="00B631D7" w:rsidP="00B631D7">
      <w:pPr>
        <w:pStyle w:val="a5"/>
        <w:numPr>
          <w:ilvl w:val="4"/>
          <w:numId w:val="7"/>
        </w:numPr>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numPr>
          <w:ilvl w:val="4"/>
          <w:numId w:val="7"/>
        </w:numPr>
        <w:jc w:val="both"/>
        <w:rPr>
          <w:rFonts w:ascii="Times New Roman" w:hAnsi="Times New Roman" w:cs="Times New Roman"/>
        </w:rPr>
      </w:pPr>
      <w:r>
        <w:rPr>
          <w:rFonts w:ascii="Times New Roman" w:hAnsi="Times New Roman" w:cs="Times New Roman"/>
        </w:rPr>
        <w:t>На первый год планового периода</w:t>
      </w:r>
    </w:p>
    <w:p w:rsidR="00B631D7" w:rsidRPr="00825833" w:rsidRDefault="00B631D7" w:rsidP="00B631D7">
      <w:pPr>
        <w:pStyle w:val="a5"/>
        <w:numPr>
          <w:ilvl w:val="4"/>
          <w:numId w:val="7"/>
        </w:numPr>
        <w:jc w:val="both"/>
        <w:rPr>
          <w:rFonts w:ascii="Times New Roman" w:hAnsi="Times New Roman" w:cs="Times New Roman"/>
        </w:rPr>
      </w:pPr>
      <w:r>
        <w:rPr>
          <w:rFonts w:ascii="Times New Roman" w:hAnsi="Times New Roman" w:cs="Times New Roman"/>
        </w:rPr>
        <w:t>На второй год планового периода</w:t>
      </w:r>
    </w:p>
    <w:p w:rsidR="00B631D7" w:rsidRPr="00825833" w:rsidRDefault="00B631D7" w:rsidP="00B631D7">
      <w:pPr>
        <w:pStyle w:val="a5"/>
        <w:ind w:left="1440"/>
        <w:jc w:val="both"/>
        <w:rPr>
          <w:rFonts w:ascii="Times New Roman" w:hAnsi="Times New Roman" w:cs="Times New Roman"/>
        </w:rPr>
      </w:pPr>
      <w:r>
        <w:rPr>
          <w:rFonts w:ascii="Times New Roman" w:hAnsi="Times New Roman" w:cs="Times New Roman"/>
        </w:rPr>
        <w:t xml:space="preserve"> </w:t>
      </w:r>
      <w:r w:rsidRPr="00825833">
        <w:rPr>
          <w:rFonts w:ascii="Times New Roman" w:hAnsi="Times New Roman" w:cs="Times New Roman"/>
        </w:rPr>
        <w:t>Уточне</w:t>
      </w:r>
      <w:r>
        <w:rPr>
          <w:rFonts w:ascii="Times New Roman" w:hAnsi="Times New Roman" w:cs="Times New Roman"/>
        </w:rPr>
        <w:t>н</w:t>
      </w:r>
      <w:r w:rsidRPr="00825833">
        <w:rPr>
          <w:rFonts w:ascii="Times New Roman" w:hAnsi="Times New Roman" w:cs="Times New Roman"/>
        </w:rPr>
        <w:t>ие – обязательно поле для заполнения, варианты из выпадающего списка</w:t>
      </w:r>
    </w:p>
    <w:p w:rsidR="00B631D7" w:rsidRDefault="00B631D7" w:rsidP="00B631D7">
      <w:pPr>
        <w:pStyle w:val="a5"/>
        <w:ind w:left="1440" w:hanging="731"/>
        <w:jc w:val="both"/>
        <w:rPr>
          <w:rFonts w:ascii="Times New Roman" w:hAnsi="Times New Roman" w:cs="Times New Roman"/>
        </w:rPr>
      </w:pPr>
      <w:r>
        <w:rPr>
          <w:noProof/>
          <w:lang w:eastAsia="ru-RU"/>
        </w:rPr>
        <w:drawing>
          <wp:inline distT="0" distB="0" distL="0" distR="0" wp14:anchorId="68122C1E" wp14:editId="1C335C28">
            <wp:extent cx="5940425" cy="663575"/>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663575"/>
                    </a:xfrm>
                    <a:prstGeom prst="rect">
                      <a:avLst/>
                    </a:prstGeom>
                  </pic:spPr>
                </pic:pic>
              </a:graphicData>
            </a:graphic>
          </wp:inline>
        </w:drawing>
      </w:r>
    </w:p>
    <w:p w:rsidR="00B631D7" w:rsidRDefault="00B631D7" w:rsidP="00B631D7">
      <w:pPr>
        <w:ind w:firstLine="993"/>
        <w:jc w:val="both"/>
        <w:rPr>
          <w:rFonts w:ascii="Times New Roman" w:hAnsi="Times New Roman" w:cs="Times New Roman"/>
        </w:rPr>
      </w:pPr>
      <w:r>
        <w:rPr>
          <w:rFonts w:ascii="Times New Roman" w:hAnsi="Times New Roman" w:cs="Times New Roman"/>
        </w:rPr>
        <w:t>В Пункте 1.1.3 и 1.1.4 приложения 8 (КОСГУ 132) доступны для заполнения таблицы с полями:</w:t>
      </w:r>
    </w:p>
    <w:p w:rsidR="00B631D7" w:rsidRDefault="00B631D7" w:rsidP="00B631D7">
      <w:pPr>
        <w:pStyle w:val="a5"/>
        <w:numPr>
          <w:ilvl w:val="0"/>
          <w:numId w:val="10"/>
        </w:numPr>
        <w:jc w:val="both"/>
        <w:rPr>
          <w:rFonts w:ascii="Times New Roman" w:hAnsi="Times New Roman" w:cs="Times New Roman"/>
        </w:rPr>
      </w:pPr>
      <w:r w:rsidRPr="000D3FCB">
        <w:rPr>
          <w:rFonts w:ascii="Times New Roman" w:hAnsi="Times New Roman" w:cs="Times New Roman"/>
        </w:rPr>
        <w:t>Наименование показателя –текстовое поле</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Плата тариф за единицу услуги (работы), руб</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Планируемый объем оказания услуг</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Общий объем планируемых поступлений – колонка рассчетная, данные автоматически считаются</w:t>
      </w:r>
    </w:p>
    <w:p w:rsidR="00B631D7" w:rsidRDefault="00B631D7" w:rsidP="00B631D7">
      <w:pPr>
        <w:pStyle w:val="a5"/>
        <w:ind w:left="1440" w:hanging="731"/>
        <w:jc w:val="both"/>
        <w:rPr>
          <w:rFonts w:ascii="Times New Roman" w:hAnsi="Times New Roman" w:cs="Times New Roman"/>
        </w:rPr>
      </w:pPr>
      <w:r>
        <w:rPr>
          <w:noProof/>
          <w:lang w:eastAsia="ru-RU"/>
        </w:rPr>
        <w:lastRenderedPageBreak/>
        <w:drawing>
          <wp:inline distT="0" distB="0" distL="0" distR="0" wp14:anchorId="79633B87" wp14:editId="6EEF9171">
            <wp:extent cx="5940425" cy="1191895"/>
            <wp:effectExtent l="0" t="0" r="3175"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191895"/>
                    </a:xfrm>
                    <a:prstGeom prst="rect">
                      <a:avLst/>
                    </a:prstGeom>
                  </pic:spPr>
                </pic:pic>
              </a:graphicData>
            </a:graphic>
          </wp:inline>
        </w:drawing>
      </w:r>
    </w:p>
    <w:p w:rsidR="00B631D7" w:rsidRDefault="00B631D7" w:rsidP="00B631D7">
      <w:pPr>
        <w:ind w:firstLine="851"/>
        <w:jc w:val="both"/>
        <w:rPr>
          <w:rFonts w:ascii="Times New Roman" w:hAnsi="Times New Roman" w:cs="Times New Roman"/>
        </w:rPr>
      </w:pPr>
      <w:r>
        <w:rPr>
          <w:rFonts w:ascii="Times New Roman" w:hAnsi="Times New Roman" w:cs="Times New Roman"/>
        </w:rPr>
        <w:t>В Пункте 1.1.1 и 1.1.2 Приложения 8 (КОСГУ 131) доступна для заполнения таблица с полями:</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Плата тариф за единицу услуги (работы), руб</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Планируемый объем оказания услуг</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ind w:left="1440"/>
        <w:jc w:val="both"/>
        <w:rPr>
          <w:rFonts w:ascii="Times New Roman" w:hAnsi="Times New Roman" w:cs="Times New Roman"/>
        </w:rPr>
      </w:pPr>
      <w:r>
        <w:rPr>
          <w:rFonts w:ascii="Times New Roman" w:hAnsi="Times New Roman" w:cs="Times New Roman"/>
        </w:rPr>
        <w:t>На второй год планового периода</w:t>
      </w:r>
    </w:p>
    <w:p w:rsidR="00B631D7" w:rsidRPr="001A53F6"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Общий объем планируемых поступлений – колонка рас</w:t>
      </w:r>
      <w:r w:rsidRPr="001A53F6">
        <w:rPr>
          <w:rFonts w:ascii="Times New Roman" w:hAnsi="Times New Roman" w:cs="Times New Roman"/>
        </w:rPr>
        <w:t>четная, данные автоматически считаются</w:t>
      </w:r>
    </w:p>
    <w:p w:rsidR="00B631D7" w:rsidRDefault="00B631D7" w:rsidP="00B631D7">
      <w:pPr>
        <w:pStyle w:val="a5"/>
        <w:numPr>
          <w:ilvl w:val="0"/>
          <w:numId w:val="10"/>
        </w:numPr>
        <w:jc w:val="both"/>
        <w:rPr>
          <w:rFonts w:ascii="Times New Roman" w:hAnsi="Times New Roman" w:cs="Times New Roman"/>
        </w:rPr>
      </w:pPr>
      <w:r>
        <w:rPr>
          <w:rFonts w:ascii="Times New Roman" w:hAnsi="Times New Roman" w:cs="Times New Roman"/>
        </w:rPr>
        <w:t>Уточнение –обязательное поле для заполнения, варианты из выпадающего списка.</w:t>
      </w:r>
    </w:p>
    <w:p w:rsidR="00B631D7" w:rsidRDefault="00B631D7" w:rsidP="00B631D7">
      <w:pPr>
        <w:pStyle w:val="a5"/>
        <w:ind w:left="1440" w:hanging="1156"/>
        <w:jc w:val="both"/>
        <w:rPr>
          <w:rFonts w:ascii="Times New Roman" w:hAnsi="Times New Roman" w:cs="Times New Roman"/>
        </w:rPr>
      </w:pPr>
      <w:r>
        <w:rPr>
          <w:noProof/>
          <w:lang w:eastAsia="ru-RU"/>
        </w:rPr>
        <w:drawing>
          <wp:inline distT="0" distB="0" distL="0" distR="0" wp14:anchorId="77AB8F5D" wp14:editId="0BA7D19C">
            <wp:extent cx="5940425" cy="640080"/>
            <wp:effectExtent l="0" t="0" r="317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0425" cy="640080"/>
                    </a:xfrm>
                    <a:prstGeom prst="rect">
                      <a:avLst/>
                    </a:prstGeom>
                  </pic:spPr>
                </pic:pic>
              </a:graphicData>
            </a:graphic>
          </wp:inline>
        </w:drawing>
      </w:r>
    </w:p>
    <w:p w:rsidR="00B631D7" w:rsidRDefault="00B631D7" w:rsidP="00B631D7">
      <w:pPr>
        <w:pStyle w:val="a5"/>
        <w:ind w:left="1440"/>
        <w:jc w:val="both"/>
        <w:rPr>
          <w:rFonts w:ascii="Times New Roman" w:hAnsi="Times New Roman" w:cs="Times New Roman"/>
        </w:rPr>
      </w:pPr>
    </w:p>
    <w:p w:rsidR="00B631D7" w:rsidRDefault="00B631D7" w:rsidP="00B631D7">
      <w:pPr>
        <w:pStyle w:val="a5"/>
        <w:ind w:left="0" w:firstLine="851"/>
        <w:jc w:val="both"/>
        <w:rPr>
          <w:rFonts w:ascii="Times New Roman" w:hAnsi="Times New Roman" w:cs="Times New Roman"/>
        </w:rPr>
      </w:pPr>
      <w:r>
        <w:rPr>
          <w:rFonts w:ascii="Times New Roman" w:hAnsi="Times New Roman" w:cs="Times New Roman"/>
        </w:rPr>
        <w:t xml:space="preserve">В Пункте 1 и  1.1 Приложения 8 (Итоги) данные заполняются из выше перечисленных таблиц вкладки КОСГУ 130 по кнопке Рассчитать итоги по странице </w:t>
      </w:r>
    </w:p>
    <w:p w:rsidR="00B631D7" w:rsidRDefault="00B631D7" w:rsidP="00B631D7">
      <w:pPr>
        <w:pStyle w:val="a5"/>
        <w:ind w:left="1440" w:hanging="731"/>
        <w:jc w:val="both"/>
        <w:rPr>
          <w:rFonts w:ascii="Times New Roman" w:hAnsi="Times New Roman" w:cs="Times New Roman"/>
        </w:rPr>
      </w:pPr>
      <w:r>
        <w:rPr>
          <w:noProof/>
          <w:lang w:eastAsia="ru-RU"/>
        </w:rPr>
        <w:drawing>
          <wp:inline distT="0" distB="0" distL="0" distR="0" wp14:anchorId="4020F3A9" wp14:editId="4B3077C1">
            <wp:extent cx="5940425" cy="557530"/>
            <wp:effectExtent l="0" t="0" r="317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pStyle w:val="a5"/>
        <w:ind w:left="1440"/>
        <w:jc w:val="both"/>
        <w:rPr>
          <w:rFonts w:ascii="Times New Roman" w:hAnsi="Times New Roman" w:cs="Times New Roman"/>
        </w:rPr>
      </w:pPr>
    </w:p>
    <w:p w:rsidR="00D24819" w:rsidRDefault="00B631D7" w:rsidP="00D24819">
      <w:pPr>
        <w:ind w:firstLine="708"/>
        <w:jc w:val="center"/>
        <w:rPr>
          <w:rFonts w:ascii="Times New Roman" w:hAnsi="Times New Roman" w:cs="Times New Roman"/>
        </w:rPr>
      </w:pPr>
      <w:r w:rsidRPr="00F04181">
        <w:rPr>
          <w:rFonts w:ascii="Times New Roman" w:hAnsi="Times New Roman" w:cs="Times New Roman"/>
          <w:b/>
          <w:bCs/>
        </w:rPr>
        <w:t xml:space="preserve">Вкладка </w:t>
      </w:r>
      <w:r w:rsidR="00B225F7">
        <w:rPr>
          <w:rFonts w:ascii="Times New Roman" w:hAnsi="Times New Roman" w:cs="Times New Roman"/>
          <w:b/>
          <w:bCs/>
        </w:rPr>
        <w:t>«</w:t>
      </w:r>
      <w:r w:rsidRPr="00F04181">
        <w:rPr>
          <w:rFonts w:ascii="Times New Roman" w:hAnsi="Times New Roman" w:cs="Times New Roman"/>
          <w:b/>
          <w:bCs/>
        </w:rPr>
        <w:t>КОСГУ 140</w:t>
      </w:r>
      <w:r w:rsidR="00B225F7">
        <w:rPr>
          <w:rFonts w:ascii="Times New Roman" w:hAnsi="Times New Roman" w:cs="Times New Roman"/>
          <w:b/>
          <w:bCs/>
        </w:rPr>
        <w:t>»</w:t>
      </w:r>
    </w:p>
    <w:p w:rsidR="00B631D7" w:rsidRDefault="00D24819" w:rsidP="00F04181">
      <w:pPr>
        <w:ind w:firstLine="708"/>
        <w:jc w:val="both"/>
        <w:rPr>
          <w:rFonts w:ascii="Times New Roman" w:hAnsi="Times New Roman" w:cs="Times New Roman"/>
        </w:rPr>
      </w:pPr>
      <w:r>
        <w:rPr>
          <w:rFonts w:ascii="Times New Roman" w:hAnsi="Times New Roman" w:cs="Times New Roman"/>
        </w:rPr>
        <w:t>С</w:t>
      </w:r>
      <w:r w:rsidR="00B631D7" w:rsidRPr="007E6607">
        <w:rPr>
          <w:rFonts w:ascii="Times New Roman" w:hAnsi="Times New Roman" w:cs="Times New Roman"/>
        </w:rPr>
        <w:t>одержит в себе следующие таблицы для заполнения:</w:t>
      </w:r>
    </w:p>
    <w:p w:rsidR="00B631D7" w:rsidRDefault="00B631D7" w:rsidP="00B631D7">
      <w:pPr>
        <w:jc w:val="both"/>
        <w:rPr>
          <w:rFonts w:ascii="Times New Roman" w:hAnsi="Times New Roman" w:cs="Times New Roman"/>
        </w:rPr>
      </w:pPr>
      <w:r>
        <w:rPr>
          <w:noProof/>
          <w:lang w:eastAsia="ru-RU"/>
        </w:rPr>
        <w:drawing>
          <wp:inline distT="0" distB="0" distL="0" distR="0" wp14:anchorId="1D6F0D65" wp14:editId="48618CD8">
            <wp:extent cx="3200400" cy="965098"/>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40093" cy="977068"/>
                    </a:xfrm>
                    <a:prstGeom prst="rect">
                      <a:avLst/>
                    </a:prstGeom>
                  </pic:spPr>
                </pic:pic>
              </a:graphicData>
            </a:graphic>
          </wp:inline>
        </w:drawing>
      </w:r>
    </w:p>
    <w:p w:rsidR="00B631D7" w:rsidRDefault="00B631D7" w:rsidP="00B631D7">
      <w:pPr>
        <w:ind w:firstLine="993"/>
        <w:jc w:val="both"/>
        <w:rPr>
          <w:rFonts w:ascii="Times New Roman" w:hAnsi="Times New Roman" w:cs="Times New Roman"/>
        </w:rPr>
      </w:pPr>
      <w:r>
        <w:rPr>
          <w:rFonts w:ascii="Times New Roman" w:hAnsi="Times New Roman" w:cs="Times New Roman"/>
        </w:rPr>
        <w:t>Пункты 1.1.4, 1.1.5, 1.1.6 и 1.1.7 Приложения 8 (КОСГУ 142, 143, 144, 145) Содержит таблицу с полями для заполнения: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Косгу- поле для заполнения из справочника КОСГУ</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jc w:val="both"/>
        <w:rPr>
          <w:rFonts w:ascii="Times New Roman" w:hAnsi="Times New Roman" w:cs="Times New Roman"/>
        </w:rPr>
      </w:pPr>
      <w:r>
        <w:rPr>
          <w:rFonts w:ascii="Times New Roman" w:hAnsi="Times New Roman" w:cs="Times New Roman"/>
        </w:rPr>
        <w:lastRenderedPageBreak/>
        <w:t>Средняя сумма одного возмещения</w:t>
      </w:r>
    </w:p>
    <w:p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ind w:hanging="578"/>
        <w:jc w:val="both"/>
        <w:rPr>
          <w:rFonts w:ascii="Times New Roman" w:hAnsi="Times New Roman" w:cs="Times New Roman"/>
        </w:rPr>
      </w:pPr>
      <w:r>
        <w:rPr>
          <w:noProof/>
          <w:lang w:eastAsia="ru-RU"/>
        </w:rPr>
        <w:drawing>
          <wp:inline distT="0" distB="0" distL="0" distR="0" wp14:anchorId="61651A4D" wp14:editId="7EAEE206">
            <wp:extent cx="5940425" cy="696595"/>
            <wp:effectExtent l="0" t="0" r="317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696595"/>
                    </a:xfrm>
                    <a:prstGeom prst="rect">
                      <a:avLst/>
                    </a:prstGeom>
                  </pic:spPr>
                </pic:pic>
              </a:graphicData>
            </a:graphic>
          </wp:inline>
        </w:drawing>
      </w: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разделе Пункты 1.1.2 и 1.1.3 Приложения 8 (КОСГУ 141) доступны в таблице поля для заполнения: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w:t>
      </w:r>
    </w:p>
    <w:p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w:t>
      </w:r>
    </w:p>
    <w:p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w:t>
      </w:r>
    </w:p>
    <w:p w:rsidR="00B631D7" w:rsidRDefault="00B631D7" w:rsidP="00B631D7">
      <w:pPr>
        <w:pStyle w:val="a5"/>
        <w:jc w:val="both"/>
        <w:rPr>
          <w:rFonts w:ascii="Times New Roman" w:hAnsi="Times New Roman" w:cs="Times New Roman"/>
        </w:rPr>
      </w:pPr>
      <w:r>
        <w:rPr>
          <w:rFonts w:ascii="Times New Roman" w:hAnsi="Times New Roman" w:cs="Times New Roman"/>
        </w:rPr>
        <w:t>Средняя сумма одного возмещения</w:t>
      </w:r>
    </w:p>
    <w:p w:rsidR="00B631D7" w:rsidRDefault="00B631D7" w:rsidP="00B631D7">
      <w:pPr>
        <w:pStyle w:val="a5"/>
        <w:jc w:val="both"/>
        <w:rPr>
          <w:rFonts w:ascii="Times New Roman" w:hAnsi="Times New Roman" w:cs="Times New Roman"/>
        </w:rPr>
      </w:pPr>
      <w:r>
        <w:rPr>
          <w:rFonts w:ascii="Times New Roman" w:hAnsi="Times New Roman" w:cs="Times New Roman"/>
        </w:rPr>
        <w:t>Прогнозируемое количество</w:t>
      </w:r>
    </w:p>
    <w:p w:rsidR="00B631D7" w:rsidRDefault="00B631D7" w:rsidP="00B631D7">
      <w:pPr>
        <w:pStyle w:val="a5"/>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для заполнения, выбирать из выпадающего списка.</w:t>
      </w:r>
    </w:p>
    <w:p w:rsidR="00B631D7" w:rsidRDefault="00B631D7" w:rsidP="00B631D7">
      <w:pPr>
        <w:pStyle w:val="a5"/>
        <w:jc w:val="both"/>
        <w:rPr>
          <w:rFonts w:ascii="Times New Roman" w:hAnsi="Times New Roman" w:cs="Times New Roman"/>
        </w:rPr>
      </w:pPr>
      <w:r>
        <w:rPr>
          <w:noProof/>
          <w:lang w:eastAsia="ru-RU"/>
        </w:rPr>
        <w:drawing>
          <wp:inline distT="0" distB="0" distL="0" distR="0" wp14:anchorId="1621E928" wp14:editId="2DFA6971">
            <wp:extent cx="5940425" cy="70675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0425" cy="706755"/>
                    </a:xfrm>
                    <a:prstGeom prst="rect">
                      <a:avLst/>
                    </a:prstGeom>
                  </pic:spPr>
                </pic:pic>
              </a:graphicData>
            </a:graphic>
          </wp:inline>
        </w:drawing>
      </w:r>
    </w:p>
    <w:p w:rsidR="00B631D7" w:rsidRDefault="00B631D7" w:rsidP="00B631D7">
      <w:pPr>
        <w:pStyle w:val="a5"/>
        <w:jc w:val="both"/>
        <w:rPr>
          <w:rFonts w:ascii="Times New Roman" w:hAnsi="Times New Roman" w:cs="Times New Roman"/>
        </w:rPr>
      </w:pP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Таблицы Пункта 1 и 1.1 Приложения 8 (Итоги) заполняется автоматически, из данных таблиц, перечисленных выше в вкладке КОСГУ 140 по кнопке Рассчитать итоги по странице</w:t>
      </w:r>
    </w:p>
    <w:p w:rsidR="00B631D7" w:rsidRDefault="00B631D7" w:rsidP="00B631D7">
      <w:pPr>
        <w:pStyle w:val="a5"/>
        <w:jc w:val="both"/>
        <w:rPr>
          <w:rFonts w:ascii="Times New Roman" w:hAnsi="Times New Roman" w:cs="Times New Roman"/>
        </w:rPr>
      </w:pPr>
      <w:r>
        <w:rPr>
          <w:noProof/>
          <w:lang w:eastAsia="ru-RU"/>
        </w:rPr>
        <w:drawing>
          <wp:inline distT="0" distB="0" distL="0" distR="0" wp14:anchorId="7AABD995" wp14:editId="2DC7188C">
            <wp:extent cx="5940425" cy="557530"/>
            <wp:effectExtent l="0" t="0" r="317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pStyle w:val="a5"/>
        <w:jc w:val="both"/>
        <w:rPr>
          <w:rFonts w:ascii="Times New Roman" w:hAnsi="Times New Roman" w:cs="Times New Roman"/>
        </w:rPr>
      </w:pPr>
    </w:p>
    <w:p w:rsidR="00D24819" w:rsidRPr="00D24819" w:rsidRDefault="00B631D7" w:rsidP="00D24819">
      <w:pPr>
        <w:pStyle w:val="a5"/>
        <w:jc w:val="center"/>
        <w:rPr>
          <w:rFonts w:ascii="Times New Roman" w:hAnsi="Times New Roman" w:cs="Times New Roman"/>
          <w:b/>
          <w:bCs/>
        </w:rPr>
      </w:pPr>
      <w:r w:rsidRPr="00D24819">
        <w:rPr>
          <w:rFonts w:ascii="Times New Roman" w:hAnsi="Times New Roman" w:cs="Times New Roman"/>
          <w:b/>
          <w:bCs/>
        </w:rPr>
        <w:t xml:space="preserve">Вкладка </w:t>
      </w:r>
      <w:r w:rsidR="00B225F7">
        <w:rPr>
          <w:rFonts w:ascii="Times New Roman" w:hAnsi="Times New Roman" w:cs="Times New Roman"/>
          <w:b/>
          <w:bCs/>
        </w:rPr>
        <w:t>«</w:t>
      </w:r>
      <w:r w:rsidRPr="00D24819">
        <w:rPr>
          <w:rFonts w:ascii="Times New Roman" w:hAnsi="Times New Roman" w:cs="Times New Roman"/>
          <w:b/>
          <w:bCs/>
        </w:rPr>
        <w:t>КОСГУ 150</w:t>
      </w:r>
      <w:r w:rsidR="00B225F7">
        <w:rPr>
          <w:rFonts w:ascii="Times New Roman" w:hAnsi="Times New Roman" w:cs="Times New Roman"/>
          <w:b/>
          <w:bCs/>
        </w:rPr>
        <w:t>»</w:t>
      </w:r>
    </w:p>
    <w:p w:rsidR="00B631D7" w:rsidRDefault="00D24819" w:rsidP="00B631D7">
      <w:pPr>
        <w:pStyle w:val="a5"/>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w:t>
      </w:r>
    </w:p>
    <w:p w:rsidR="00B631D7" w:rsidRPr="001A53F6" w:rsidRDefault="00B631D7" w:rsidP="00B631D7">
      <w:pPr>
        <w:pStyle w:val="a5"/>
        <w:jc w:val="both"/>
        <w:rPr>
          <w:rFonts w:ascii="Times New Roman" w:hAnsi="Times New Roman" w:cs="Times New Roman"/>
          <w:lang w:val="en-US"/>
        </w:rPr>
      </w:pPr>
      <w:r>
        <w:rPr>
          <w:noProof/>
          <w:lang w:eastAsia="ru-RU"/>
        </w:rPr>
        <w:drawing>
          <wp:inline distT="0" distB="0" distL="0" distR="0" wp14:anchorId="4A059098" wp14:editId="5288F9F9">
            <wp:extent cx="4141348" cy="150594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47612" cy="1508223"/>
                    </a:xfrm>
                    <a:prstGeom prst="rect">
                      <a:avLst/>
                    </a:prstGeom>
                  </pic:spPr>
                </pic:pic>
              </a:graphicData>
            </a:graphic>
          </wp:inline>
        </w:drawing>
      </w: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Пункты 1.1.4, 1.1.5 и 1.1.6 Приложения 8 (КОСГУ 150) содержит следующие таблицы с полями для заполнения: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lastRenderedPageBreak/>
        <w:t>Сумма на текущий финансовый год</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 поле для заполнения, выбирается из выпадающего списка.</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6BEAAEBB" wp14:editId="253E1DA4">
            <wp:extent cx="5940425" cy="120840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1208405"/>
                    </a:xfrm>
                    <a:prstGeom prst="rect">
                      <a:avLst/>
                    </a:prstGeom>
                  </pic:spPr>
                </pic:pic>
              </a:graphicData>
            </a:graphic>
          </wp:inline>
        </w:drawing>
      </w:r>
    </w:p>
    <w:p w:rsidR="00B631D7" w:rsidRDefault="00B631D7" w:rsidP="00B631D7">
      <w:pPr>
        <w:pStyle w:val="a5"/>
        <w:ind w:left="0" w:firstLine="993"/>
        <w:jc w:val="both"/>
        <w:rPr>
          <w:rFonts w:ascii="Times New Roman" w:hAnsi="Times New Roman" w:cs="Times New Roman"/>
        </w:rPr>
      </w:pPr>
      <w:r>
        <w:rPr>
          <w:rFonts w:ascii="Times New Roman" w:hAnsi="Times New Roman" w:cs="Times New Roman"/>
        </w:rPr>
        <w:t>В Пункте 1.1.3 Приложения 8 (КОСГУ 152) доступна таблица со следующими полями к заполнению:</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 поле для заполнения, выбирается из выпадающего списка.</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5B03F105" wp14:editId="414241DB">
            <wp:extent cx="5940425" cy="93726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937260"/>
                    </a:xfrm>
                    <a:prstGeom prst="rect">
                      <a:avLst/>
                    </a:prstGeom>
                  </pic:spPr>
                </pic:pic>
              </a:graphicData>
            </a:graphic>
          </wp:inline>
        </w:drawing>
      </w:r>
    </w:p>
    <w:p w:rsidR="00B631D7" w:rsidRPr="007C70D8" w:rsidRDefault="00B631D7" w:rsidP="00B631D7">
      <w:pPr>
        <w:pStyle w:val="a5"/>
        <w:ind w:left="0" w:firstLine="1134"/>
        <w:jc w:val="both"/>
        <w:rPr>
          <w:rFonts w:ascii="Times New Roman" w:hAnsi="Times New Roman" w:cs="Times New Roman"/>
        </w:rPr>
      </w:pPr>
      <w:r w:rsidRPr="007C70D8">
        <w:rPr>
          <w:rFonts w:ascii="Times New Roman" w:hAnsi="Times New Roman" w:cs="Times New Roman"/>
        </w:rPr>
        <w:t>В Пункте 1.1.</w:t>
      </w:r>
      <w:r>
        <w:rPr>
          <w:rFonts w:ascii="Times New Roman" w:hAnsi="Times New Roman" w:cs="Times New Roman"/>
        </w:rPr>
        <w:t>2</w:t>
      </w:r>
      <w:r w:rsidRPr="007C70D8">
        <w:rPr>
          <w:rFonts w:ascii="Times New Roman" w:hAnsi="Times New Roman" w:cs="Times New Roman"/>
        </w:rPr>
        <w:t xml:space="preserve"> Приложения 8 (КОСГУ 15</w:t>
      </w:r>
      <w:r>
        <w:rPr>
          <w:rFonts w:ascii="Times New Roman" w:hAnsi="Times New Roman" w:cs="Times New Roman"/>
        </w:rPr>
        <w:t>1</w:t>
      </w:r>
      <w:r w:rsidRPr="007C70D8">
        <w:rPr>
          <w:rFonts w:ascii="Times New Roman" w:hAnsi="Times New Roman" w:cs="Times New Roman"/>
        </w:rPr>
        <w:t>) доступна таблица со следующими полями к заполнению:</w:t>
      </w:r>
    </w:p>
    <w:p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Наименование показателя</w:t>
      </w:r>
    </w:p>
    <w:p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текущий финансовый год</w:t>
      </w:r>
    </w:p>
    <w:p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первый год планового периода</w:t>
      </w:r>
    </w:p>
    <w:p w:rsidR="00B631D7"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второй год планового периода</w:t>
      </w:r>
    </w:p>
    <w:p w:rsidR="00B631D7" w:rsidRDefault="00B631D7" w:rsidP="00B631D7">
      <w:pPr>
        <w:pStyle w:val="a5"/>
        <w:jc w:val="both"/>
        <w:rPr>
          <w:rFonts w:ascii="Times New Roman" w:hAnsi="Times New Roman" w:cs="Times New Roman"/>
        </w:rPr>
      </w:pPr>
      <w:r>
        <w:rPr>
          <w:rFonts w:ascii="Times New Roman" w:hAnsi="Times New Roman" w:cs="Times New Roman"/>
        </w:rPr>
        <w:t xml:space="preserve">  </w:t>
      </w:r>
      <w:r>
        <w:rPr>
          <w:noProof/>
          <w:lang w:eastAsia="ru-RU"/>
        </w:rPr>
        <w:drawing>
          <wp:inline distT="0" distB="0" distL="0" distR="0" wp14:anchorId="25E53DC2" wp14:editId="667F1517">
            <wp:extent cx="5940425" cy="53911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539115"/>
                    </a:xfrm>
                    <a:prstGeom prst="rect">
                      <a:avLst/>
                    </a:prstGeom>
                  </pic:spPr>
                </pic:pic>
              </a:graphicData>
            </a:graphic>
          </wp:inline>
        </w:drawing>
      </w:r>
    </w:p>
    <w:p w:rsidR="00B631D7" w:rsidRPr="007C70D8" w:rsidRDefault="00B631D7" w:rsidP="00B631D7">
      <w:pPr>
        <w:pStyle w:val="a5"/>
        <w:ind w:left="0" w:firstLine="1134"/>
        <w:jc w:val="both"/>
        <w:rPr>
          <w:rFonts w:ascii="Times New Roman" w:hAnsi="Times New Roman" w:cs="Times New Roman"/>
        </w:rPr>
      </w:pPr>
      <w:r w:rsidRPr="007C70D8">
        <w:rPr>
          <w:rFonts w:ascii="Times New Roman" w:hAnsi="Times New Roman" w:cs="Times New Roman"/>
        </w:rPr>
        <w:t>В Пункте 1.1.</w:t>
      </w:r>
      <w:r>
        <w:rPr>
          <w:rFonts w:ascii="Times New Roman" w:hAnsi="Times New Roman" w:cs="Times New Roman"/>
        </w:rPr>
        <w:t>1</w:t>
      </w:r>
      <w:r w:rsidRPr="007C70D8">
        <w:rPr>
          <w:rFonts w:ascii="Times New Roman" w:hAnsi="Times New Roman" w:cs="Times New Roman"/>
        </w:rPr>
        <w:t xml:space="preserve"> Приложения 8 (КОСГУ 15</w:t>
      </w:r>
      <w:r>
        <w:rPr>
          <w:rFonts w:ascii="Times New Roman" w:hAnsi="Times New Roman" w:cs="Times New Roman"/>
        </w:rPr>
        <w:t>6</w:t>
      </w:r>
      <w:r w:rsidRPr="007C70D8">
        <w:rPr>
          <w:rFonts w:ascii="Times New Roman" w:hAnsi="Times New Roman" w:cs="Times New Roman"/>
        </w:rPr>
        <w:t>) доступна таблица со следующими полями к заполнению:</w:t>
      </w:r>
    </w:p>
    <w:p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Наименование показателя</w:t>
      </w:r>
    </w:p>
    <w:p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текущий финансовый год</w:t>
      </w:r>
    </w:p>
    <w:p w:rsidR="00B631D7" w:rsidRPr="007C70D8"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первый год планового периода</w:t>
      </w:r>
    </w:p>
    <w:p w:rsidR="00B631D7" w:rsidRDefault="00B631D7" w:rsidP="00B631D7">
      <w:pPr>
        <w:pStyle w:val="a5"/>
        <w:jc w:val="both"/>
        <w:rPr>
          <w:rFonts w:ascii="Times New Roman" w:hAnsi="Times New Roman" w:cs="Times New Roman"/>
        </w:rPr>
      </w:pPr>
      <w:r w:rsidRPr="007C70D8">
        <w:rPr>
          <w:rFonts w:ascii="Times New Roman" w:hAnsi="Times New Roman" w:cs="Times New Roman"/>
        </w:rPr>
        <w:t>•</w:t>
      </w:r>
      <w:r w:rsidRPr="007C70D8">
        <w:rPr>
          <w:rFonts w:ascii="Times New Roman" w:hAnsi="Times New Roman" w:cs="Times New Roman"/>
        </w:rPr>
        <w:tab/>
        <w:t>Сумма на второй год планового периода</w:t>
      </w:r>
    </w:p>
    <w:p w:rsidR="00B631D7" w:rsidRDefault="00B631D7" w:rsidP="00B631D7">
      <w:pPr>
        <w:pStyle w:val="a5"/>
        <w:jc w:val="both"/>
        <w:rPr>
          <w:rFonts w:ascii="Times New Roman" w:hAnsi="Times New Roman" w:cs="Times New Roman"/>
        </w:rPr>
      </w:pPr>
      <w:r>
        <w:rPr>
          <w:rFonts w:ascii="Times New Roman" w:hAnsi="Times New Roman" w:cs="Times New Roman"/>
        </w:rPr>
        <w:t xml:space="preserve">  </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3458F67D" wp14:editId="53F4D8CC">
            <wp:extent cx="5940425" cy="683895"/>
            <wp:effectExtent l="0" t="0" r="317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683895"/>
                    </a:xfrm>
                    <a:prstGeom prst="rect">
                      <a:avLst/>
                    </a:prstGeom>
                  </pic:spPr>
                </pic:pic>
              </a:graphicData>
            </a:graphic>
          </wp:inline>
        </w:drawing>
      </w:r>
    </w:p>
    <w:p w:rsidR="00B631D7" w:rsidRDefault="00B631D7" w:rsidP="00B631D7">
      <w:pPr>
        <w:pStyle w:val="a5"/>
        <w:ind w:left="0" w:firstLine="1134"/>
        <w:jc w:val="both"/>
        <w:rPr>
          <w:rFonts w:ascii="Times New Roman" w:hAnsi="Times New Roman" w:cs="Times New Roman"/>
        </w:rPr>
      </w:pPr>
      <w:r w:rsidRPr="005F7A6B">
        <w:rPr>
          <w:rFonts w:ascii="Times New Roman" w:hAnsi="Times New Roman" w:cs="Times New Roman"/>
        </w:rPr>
        <w:t xml:space="preserve">В Пункте 1 и 1.1 Приложения 8 (Итоги) данные заполняются из вышеперечисленных таблиц вкладки КОСГУ </w:t>
      </w:r>
      <w:r>
        <w:rPr>
          <w:rFonts w:ascii="Times New Roman" w:hAnsi="Times New Roman" w:cs="Times New Roman"/>
        </w:rPr>
        <w:t>150 при нажатии на кнопку Рассчитать итоги по странице</w:t>
      </w:r>
    </w:p>
    <w:p w:rsidR="00B631D7" w:rsidRDefault="00B631D7" w:rsidP="00B631D7">
      <w:pPr>
        <w:pStyle w:val="a5"/>
        <w:jc w:val="both"/>
        <w:rPr>
          <w:rFonts w:ascii="Times New Roman" w:hAnsi="Times New Roman" w:cs="Times New Roman"/>
        </w:rPr>
      </w:pPr>
      <w:r>
        <w:rPr>
          <w:noProof/>
          <w:lang w:eastAsia="ru-RU"/>
        </w:rPr>
        <w:drawing>
          <wp:inline distT="0" distB="0" distL="0" distR="0" wp14:anchorId="732DFD92" wp14:editId="4665C6B8">
            <wp:extent cx="5940425" cy="557530"/>
            <wp:effectExtent l="0" t="0" r="317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pStyle w:val="a5"/>
        <w:jc w:val="both"/>
        <w:rPr>
          <w:rFonts w:ascii="Times New Roman" w:hAnsi="Times New Roman" w:cs="Times New Roman"/>
        </w:rPr>
      </w:pPr>
    </w:p>
    <w:p w:rsidR="00D24819" w:rsidRPr="00D24819" w:rsidRDefault="00B631D7" w:rsidP="00D24819">
      <w:pPr>
        <w:pStyle w:val="a5"/>
        <w:jc w:val="center"/>
        <w:rPr>
          <w:rFonts w:ascii="Times New Roman" w:hAnsi="Times New Roman" w:cs="Times New Roman"/>
          <w:b/>
          <w:bCs/>
        </w:rPr>
      </w:pPr>
      <w:r w:rsidRPr="00D24819">
        <w:rPr>
          <w:rFonts w:ascii="Times New Roman" w:hAnsi="Times New Roman" w:cs="Times New Roman"/>
          <w:b/>
          <w:bCs/>
        </w:rPr>
        <w:t xml:space="preserve">Вкладка </w:t>
      </w:r>
      <w:r w:rsidR="00B225F7">
        <w:rPr>
          <w:rFonts w:ascii="Times New Roman" w:hAnsi="Times New Roman" w:cs="Times New Roman"/>
          <w:b/>
          <w:bCs/>
        </w:rPr>
        <w:t>«</w:t>
      </w:r>
      <w:r w:rsidRPr="00D24819">
        <w:rPr>
          <w:rFonts w:ascii="Times New Roman" w:hAnsi="Times New Roman" w:cs="Times New Roman"/>
          <w:b/>
          <w:bCs/>
        </w:rPr>
        <w:t>КОСГУ 180</w:t>
      </w:r>
      <w:r w:rsidR="00B225F7">
        <w:rPr>
          <w:rFonts w:ascii="Times New Roman" w:hAnsi="Times New Roman" w:cs="Times New Roman"/>
          <w:b/>
          <w:bCs/>
        </w:rPr>
        <w:t>»</w:t>
      </w:r>
    </w:p>
    <w:p w:rsidR="00B631D7" w:rsidRDefault="00D24819" w:rsidP="00B631D7">
      <w:pPr>
        <w:pStyle w:val="a5"/>
        <w:jc w:val="both"/>
        <w:rPr>
          <w:rFonts w:ascii="Times New Roman" w:hAnsi="Times New Roman" w:cs="Times New Roman"/>
        </w:rPr>
      </w:pPr>
      <w:r>
        <w:rPr>
          <w:rFonts w:ascii="Times New Roman" w:hAnsi="Times New Roman" w:cs="Times New Roman"/>
        </w:rPr>
        <w:lastRenderedPageBreak/>
        <w:t>С</w:t>
      </w:r>
      <w:r w:rsidR="00B631D7">
        <w:rPr>
          <w:rFonts w:ascii="Times New Roman" w:hAnsi="Times New Roman" w:cs="Times New Roman"/>
        </w:rPr>
        <w:t>одержит следующие таблицы для заполнения:</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49856446" wp14:editId="1D64ACB2">
            <wp:extent cx="5940425" cy="1151255"/>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1151255"/>
                    </a:xfrm>
                    <a:prstGeom prst="rect">
                      <a:avLst/>
                    </a:prstGeom>
                  </pic:spPr>
                </pic:pic>
              </a:graphicData>
            </a:graphic>
          </wp:inline>
        </w:drawing>
      </w:r>
    </w:p>
    <w:p w:rsidR="00B631D7" w:rsidRDefault="00B631D7" w:rsidP="00B631D7">
      <w:pPr>
        <w:pStyle w:val="a5"/>
        <w:jc w:val="both"/>
        <w:rPr>
          <w:rFonts w:ascii="Times New Roman" w:hAnsi="Times New Roman" w:cs="Times New Roman"/>
        </w:rPr>
      </w:pPr>
      <w:r>
        <w:rPr>
          <w:rFonts w:ascii="Times New Roman" w:hAnsi="Times New Roman" w:cs="Times New Roman"/>
        </w:rPr>
        <w:t>Пункты 1.1 и 1.1.1 Приложения 8 (КОСГУ 182, 183, 184, 189) содержит таблицы для заполнения:</w:t>
      </w:r>
    </w:p>
    <w:p w:rsidR="00B631D7" w:rsidRDefault="00B631D7" w:rsidP="00B631D7">
      <w:pPr>
        <w:pStyle w:val="a5"/>
        <w:ind w:firstLine="414"/>
        <w:jc w:val="both"/>
        <w:rPr>
          <w:rFonts w:ascii="Times New Roman" w:hAnsi="Times New Roman" w:cs="Times New Roman"/>
        </w:rPr>
      </w:pPr>
      <w:r>
        <w:rPr>
          <w:rFonts w:ascii="Times New Roman" w:hAnsi="Times New Roman" w:cs="Times New Roman"/>
        </w:rPr>
        <w:t>Таблица 1.1.1 Расчет плановых поступлений в виде прочих доходов (КОСГУ 179)</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Default="00B631D7" w:rsidP="00B631D7">
      <w:pPr>
        <w:pStyle w:val="a5"/>
        <w:jc w:val="both"/>
        <w:rPr>
          <w:rFonts w:ascii="Times New Roman" w:hAnsi="Times New Roman" w:cs="Times New Roman"/>
        </w:rPr>
      </w:pPr>
    </w:p>
    <w:p w:rsidR="00B631D7" w:rsidRDefault="00B631D7" w:rsidP="00B631D7">
      <w:pPr>
        <w:pStyle w:val="a5"/>
        <w:jc w:val="both"/>
        <w:rPr>
          <w:rFonts w:ascii="Times New Roman" w:hAnsi="Times New Roman" w:cs="Times New Roman"/>
        </w:rPr>
      </w:pPr>
      <w:r>
        <w:rPr>
          <w:rFonts w:ascii="Times New Roman" w:hAnsi="Times New Roman" w:cs="Times New Roman"/>
        </w:rPr>
        <w:t>Данные в таблицу 1.1 формируются автоматически по кнопке Рассчитать итоги по странице</w:t>
      </w:r>
    </w:p>
    <w:p w:rsidR="00B631D7" w:rsidRDefault="00B631D7" w:rsidP="00B631D7">
      <w:pPr>
        <w:pStyle w:val="a5"/>
        <w:jc w:val="both"/>
        <w:rPr>
          <w:rFonts w:ascii="Times New Roman" w:hAnsi="Times New Roman" w:cs="Times New Roman"/>
        </w:rPr>
      </w:pP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3A41E548" wp14:editId="0D05D2FA">
            <wp:extent cx="5940425" cy="1344930"/>
            <wp:effectExtent l="0" t="0" r="317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1344930"/>
                    </a:xfrm>
                    <a:prstGeom prst="rect">
                      <a:avLst/>
                    </a:prstGeom>
                  </pic:spPr>
                </pic:pic>
              </a:graphicData>
            </a:graphic>
          </wp:inline>
        </w:drawing>
      </w:r>
    </w:p>
    <w:p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    В пункте 1 Приложения 8 (Итог) Таблица 1. Расчет объема поступлений от прочих доходов заполняется автоматически.</w:t>
      </w:r>
    </w:p>
    <w:p w:rsidR="00B631D7" w:rsidRPr="00503290" w:rsidRDefault="00B631D7" w:rsidP="00B631D7">
      <w:pPr>
        <w:jc w:val="both"/>
        <w:rPr>
          <w:rFonts w:ascii="Times New Roman" w:hAnsi="Times New Roman" w:cs="Times New Roman"/>
        </w:rPr>
      </w:pPr>
      <w:r>
        <w:rPr>
          <w:noProof/>
          <w:lang w:eastAsia="ru-RU"/>
        </w:rPr>
        <w:drawing>
          <wp:inline distT="0" distB="0" distL="0" distR="0" wp14:anchorId="337B6FCD" wp14:editId="217CE10B">
            <wp:extent cx="5940425" cy="557530"/>
            <wp:effectExtent l="0" t="0" r="317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pStyle w:val="a5"/>
        <w:jc w:val="both"/>
        <w:rPr>
          <w:rFonts w:ascii="Times New Roman" w:hAnsi="Times New Roman" w:cs="Times New Roman"/>
        </w:rPr>
      </w:pPr>
    </w:p>
    <w:p w:rsidR="00265FE0" w:rsidRPr="00265FE0" w:rsidRDefault="00B631D7" w:rsidP="00265FE0">
      <w:pPr>
        <w:pStyle w:val="a5"/>
        <w:jc w:val="center"/>
        <w:rPr>
          <w:rFonts w:ascii="Times New Roman" w:hAnsi="Times New Roman" w:cs="Times New Roman"/>
          <w:b/>
          <w:bCs/>
        </w:rPr>
      </w:pPr>
      <w:r w:rsidRPr="00265FE0">
        <w:rPr>
          <w:rFonts w:ascii="Times New Roman" w:hAnsi="Times New Roman" w:cs="Times New Roman"/>
          <w:b/>
          <w:bCs/>
        </w:rPr>
        <w:t xml:space="preserve">Вкладка </w:t>
      </w:r>
      <w:r w:rsidR="00B225F7">
        <w:rPr>
          <w:rFonts w:ascii="Times New Roman" w:hAnsi="Times New Roman" w:cs="Times New Roman"/>
          <w:b/>
          <w:bCs/>
        </w:rPr>
        <w:t>«</w:t>
      </w:r>
      <w:r w:rsidRPr="00265FE0">
        <w:rPr>
          <w:rFonts w:ascii="Times New Roman" w:hAnsi="Times New Roman" w:cs="Times New Roman"/>
          <w:b/>
          <w:bCs/>
        </w:rPr>
        <w:t>Активы 400</w:t>
      </w:r>
      <w:r w:rsidR="00B225F7">
        <w:rPr>
          <w:rFonts w:ascii="Times New Roman" w:hAnsi="Times New Roman" w:cs="Times New Roman"/>
          <w:b/>
          <w:bCs/>
        </w:rPr>
        <w:t>»</w:t>
      </w:r>
    </w:p>
    <w:p w:rsidR="00B631D7" w:rsidRDefault="00265FE0" w:rsidP="00B631D7">
      <w:pPr>
        <w:pStyle w:val="a5"/>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таблицы для заполнения:</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4ED2271B" wp14:editId="6F3314EA">
            <wp:extent cx="4098883" cy="1038413"/>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117340" cy="1043089"/>
                    </a:xfrm>
                    <a:prstGeom prst="rect">
                      <a:avLst/>
                    </a:prstGeom>
                  </pic:spPr>
                </pic:pic>
              </a:graphicData>
            </a:graphic>
          </wp:inline>
        </w:drawing>
      </w:r>
    </w:p>
    <w:p w:rsidR="00B631D7" w:rsidRDefault="00B631D7" w:rsidP="00B631D7">
      <w:pPr>
        <w:pStyle w:val="a5"/>
        <w:ind w:firstLine="698"/>
        <w:jc w:val="both"/>
        <w:rPr>
          <w:rFonts w:ascii="Times New Roman" w:hAnsi="Times New Roman" w:cs="Times New Roman"/>
        </w:rPr>
      </w:pPr>
      <w:r>
        <w:rPr>
          <w:rFonts w:ascii="Times New Roman" w:hAnsi="Times New Roman" w:cs="Times New Roman"/>
        </w:rPr>
        <w:t>Пункты 1.2.1, 1.2.2 и 1.2.3 Приложения 8, в таблице доступны следующие поля для заполнения: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Единица измерения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 xml:space="preserve">На текущий финансовый год: Цена, количество, сумма (расчетная колонка = цена*количество) </w:t>
      </w:r>
    </w:p>
    <w:p w:rsidR="00B631D7" w:rsidRPr="009342C7" w:rsidRDefault="00B631D7" w:rsidP="00B631D7">
      <w:pPr>
        <w:pStyle w:val="a5"/>
        <w:numPr>
          <w:ilvl w:val="0"/>
          <w:numId w:val="11"/>
        </w:numPr>
        <w:jc w:val="both"/>
        <w:rPr>
          <w:rFonts w:ascii="Times New Roman" w:hAnsi="Times New Roman" w:cs="Times New Roman"/>
        </w:rPr>
      </w:pPr>
      <w:r w:rsidRPr="009342C7">
        <w:rPr>
          <w:rFonts w:ascii="Times New Roman" w:hAnsi="Times New Roman" w:cs="Times New Roman"/>
        </w:rPr>
        <w:t>На первый год планового периода;</w:t>
      </w:r>
      <w:r w:rsidRPr="009342C7">
        <w:t xml:space="preserve"> </w:t>
      </w:r>
      <w:r w:rsidRPr="009342C7">
        <w:rPr>
          <w:rFonts w:ascii="Times New Roman" w:hAnsi="Times New Roman" w:cs="Times New Roman"/>
        </w:rPr>
        <w:t xml:space="preserve">Цена, количество, сумма (расчетная колонка = цена*количество) </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 xml:space="preserve">На второй год планового периода: Цена, количество, сумма (расчетная колонка = цена*количество) </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для заполнения, из выпадающего списка.</w:t>
      </w:r>
    </w:p>
    <w:p w:rsidR="00B631D7" w:rsidRDefault="00B631D7" w:rsidP="00B631D7">
      <w:pPr>
        <w:pStyle w:val="a5"/>
        <w:jc w:val="both"/>
        <w:rPr>
          <w:rFonts w:ascii="Times New Roman" w:hAnsi="Times New Roman" w:cs="Times New Roman"/>
        </w:rPr>
      </w:pPr>
      <w:r>
        <w:rPr>
          <w:noProof/>
          <w:lang w:eastAsia="ru-RU"/>
        </w:rPr>
        <w:lastRenderedPageBreak/>
        <w:drawing>
          <wp:inline distT="0" distB="0" distL="0" distR="0" wp14:anchorId="15B65A9C" wp14:editId="0FBEC10E">
            <wp:extent cx="5940425" cy="1293495"/>
            <wp:effectExtent l="0" t="0" r="3175"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0425" cy="1293495"/>
                    </a:xfrm>
                    <a:prstGeom prst="rect">
                      <a:avLst/>
                    </a:prstGeom>
                  </pic:spPr>
                </pic:pic>
              </a:graphicData>
            </a:graphic>
          </wp:inline>
        </w:drawing>
      </w:r>
    </w:p>
    <w:p w:rsidR="00B631D7" w:rsidRDefault="00B631D7" w:rsidP="00B631D7">
      <w:pPr>
        <w:pStyle w:val="a5"/>
        <w:ind w:left="0" w:firstLine="1418"/>
        <w:jc w:val="both"/>
        <w:rPr>
          <w:rFonts w:ascii="Times New Roman" w:hAnsi="Times New Roman" w:cs="Times New Roman"/>
        </w:rPr>
      </w:pPr>
      <w:r>
        <w:rPr>
          <w:rFonts w:ascii="Times New Roman" w:hAnsi="Times New Roman" w:cs="Times New Roman"/>
        </w:rPr>
        <w:t>Таблицы Пункта 1 и 1.2 Приложения 8 (Итоги) заполняется автоматически из данных, указанных в таблицах вкладки Активы 400.</w:t>
      </w:r>
    </w:p>
    <w:p w:rsidR="00B631D7" w:rsidRDefault="00B631D7" w:rsidP="00B631D7">
      <w:pPr>
        <w:pStyle w:val="a5"/>
        <w:jc w:val="both"/>
        <w:rPr>
          <w:rFonts w:ascii="Times New Roman" w:hAnsi="Times New Roman" w:cs="Times New Roman"/>
        </w:rPr>
      </w:pPr>
      <w:r>
        <w:rPr>
          <w:noProof/>
          <w:lang w:eastAsia="ru-RU"/>
        </w:rPr>
        <w:drawing>
          <wp:inline distT="0" distB="0" distL="0" distR="0" wp14:anchorId="2400FA46" wp14:editId="548E0E25">
            <wp:extent cx="5940425" cy="557530"/>
            <wp:effectExtent l="0" t="0" r="317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pStyle w:val="a5"/>
        <w:jc w:val="both"/>
        <w:rPr>
          <w:rFonts w:ascii="Times New Roman" w:hAnsi="Times New Roman" w:cs="Times New Roman"/>
        </w:rPr>
      </w:pPr>
    </w:p>
    <w:p w:rsidR="000949A5" w:rsidRPr="000949A5" w:rsidRDefault="00B631D7" w:rsidP="00B631D7">
      <w:pPr>
        <w:pStyle w:val="a5"/>
        <w:jc w:val="center"/>
        <w:rPr>
          <w:rFonts w:ascii="Times New Roman" w:hAnsi="Times New Roman" w:cs="Times New Roman"/>
          <w:b/>
          <w:bCs/>
        </w:rPr>
      </w:pPr>
      <w:r w:rsidRPr="000949A5">
        <w:rPr>
          <w:rFonts w:ascii="Times New Roman" w:hAnsi="Times New Roman" w:cs="Times New Roman"/>
          <w:b/>
          <w:bCs/>
        </w:rPr>
        <w:t xml:space="preserve">Вкладка </w:t>
      </w:r>
      <w:r w:rsidR="00457B02">
        <w:rPr>
          <w:rFonts w:ascii="Times New Roman" w:hAnsi="Times New Roman" w:cs="Times New Roman"/>
          <w:b/>
          <w:bCs/>
        </w:rPr>
        <w:t>«</w:t>
      </w:r>
      <w:r w:rsidRPr="000949A5">
        <w:rPr>
          <w:rFonts w:ascii="Times New Roman" w:hAnsi="Times New Roman" w:cs="Times New Roman"/>
          <w:b/>
          <w:bCs/>
        </w:rPr>
        <w:t>Активы 620</w:t>
      </w:r>
      <w:r w:rsidR="00457B02">
        <w:rPr>
          <w:rFonts w:ascii="Times New Roman" w:hAnsi="Times New Roman" w:cs="Times New Roman"/>
          <w:b/>
          <w:bCs/>
        </w:rPr>
        <w:t>»</w:t>
      </w:r>
      <w:r w:rsidRPr="000949A5">
        <w:rPr>
          <w:rFonts w:ascii="Times New Roman" w:hAnsi="Times New Roman" w:cs="Times New Roman"/>
          <w:b/>
          <w:bCs/>
        </w:rPr>
        <w:t xml:space="preserve"> </w:t>
      </w:r>
    </w:p>
    <w:p w:rsidR="00B631D7" w:rsidRDefault="000949A5" w:rsidP="000949A5">
      <w:pPr>
        <w:pStyle w:val="a5"/>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rsidR="00B631D7" w:rsidRDefault="00B631D7" w:rsidP="00B631D7">
      <w:pPr>
        <w:pStyle w:val="a5"/>
        <w:jc w:val="both"/>
        <w:rPr>
          <w:rFonts w:ascii="Times New Roman" w:hAnsi="Times New Roman" w:cs="Times New Roman"/>
        </w:rPr>
      </w:pPr>
      <w:r>
        <w:rPr>
          <w:noProof/>
          <w:lang w:eastAsia="ru-RU"/>
        </w:rPr>
        <w:drawing>
          <wp:inline distT="0" distB="0" distL="0" distR="0" wp14:anchorId="68C17C8D" wp14:editId="61D428A1">
            <wp:extent cx="4424261" cy="1104175"/>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30631" cy="1105765"/>
                    </a:xfrm>
                    <a:prstGeom prst="rect">
                      <a:avLst/>
                    </a:prstGeom>
                  </pic:spPr>
                </pic:pic>
              </a:graphicData>
            </a:graphic>
          </wp:inline>
        </w:drawing>
      </w:r>
    </w:p>
    <w:p w:rsidR="00B631D7" w:rsidRDefault="00B631D7" w:rsidP="00B631D7">
      <w:pPr>
        <w:pStyle w:val="a5"/>
        <w:ind w:firstLine="840"/>
        <w:jc w:val="both"/>
        <w:rPr>
          <w:rFonts w:ascii="Times New Roman" w:hAnsi="Times New Roman" w:cs="Times New Roman"/>
        </w:rPr>
      </w:pPr>
      <w:r>
        <w:rPr>
          <w:rFonts w:ascii="Times New Roman" w:hAnsi="Times New Roman" w:cs="Times New Roman"/>
        </w:rPr>
        <w:t>Пункты 1.2.1, 1.2.2 и 1.2.3 приложения 8 с табличными к заполнению:</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Единица измерения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 (цена, количество, 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 (цена, количество. 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 (цена, количество. стоимость)</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к заполнению, выбирать данные из выпадающего списка.</w:t>
      </w:r>
    </w:p>
    <w:p w:rsidR="00B631D7" w:rsidRPr="005A63E5" w:rsidRDefault="00B631D7" w:rsidP="00B631D7">
      <w:pPr>
        <w:jc w:val="both"/>
        <w:rPr>
          <w:rFonts w:ascii="Times New Roman" w:hAnsi="Times New Roman" w:cs="Times New Roman"/>
        </w:rPr>
      </w:pPr>
      <w:r>
        <w:rPr>
          <w:noProof/>
          <w:lang w:eastAsia="ru-RU"/>
        </w:rPr>
        <w:drawing>
          <wp:inline distT="0" distB="0" distL="0" distR="0" wp14:anchorId="2327888C" wp14:editId="3EAE3774">
            <wp:extent cx="5940425" cy="91567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915670"/>
                    </a:xfrm>
                    <a:prstGeom prst="rect">
                      <a:avLst/>
                    </a:prstGeom>
                  </pic:spPr>
                </pic:pic>
              </a:graphicData>
            </a:graphic>
          </wp:inline>
        </w:drawing>
      </w:r>
    </w:p>
    <w:p w:rsidR="00B631D7" w:rsidRDefault="00B631D7" w:rsidP="00B631D7">
      <w:pPr>
        <w:ind w:firstLine="1560"/>
        <w:jc w:val="both"/>
        <w:rPr>
          <w:rFonts w:ascii="Times New Roman" w:hAnsi="Times New Roman" w:cs="Times New Roman"/>
        </w:rPr>
      </w:pPr>
      <w:r>
        <w:rPr>
          <w:rFonts w:ascii="Times New Roman" w:hAnsi="Times New Roman" w:cs="Times New Roman"/>
        </w:rPr>
        <w:t>Таблицы в Пункте 1 и 1.2 Приложения 8 (Итоги) заполняются автоматически. Из указанных данных в таблицах вкладки Активы 620.</w:t>
      </w:r>
    </w:p>
    <w:p w:rsidR="00B631D7" w:rsidRDefault="00B631D7" w:rsidP="00B631D7">
      <w:pPr>
        <w:ind w:firstLine="709"/>
        <w:jc w:val="both"/>
        <w:rPr>
          <w:rFonts w:ascii="Times New Roman" w:hAnsi="Times New Roman" w:cs="Times New Roman"/>
        </w:rPr>
      </w:pPr>
      <w:r>
        <w:rPr>
          <w:noProof/>
          <w:lang w:eastAsia="ru-RU"/>
        </w:rPr>
        <w:drawing>
          <wp:inline distT="0" distB="0" distL="0" distR="0" wp14:anchorId="3C9239C1" wp14:editId="50BE6812">
            <wp:extent cx="5940425" cy="557530"/>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jc w:val="both"/>
        <w:rPr>
          <w:rFonts w:ascii="Times New Roman" w:hAnsi="Times New Roman" w:cs="Times New Roman"/>
        </w:rPr>
      </w:pPr>
    </w:p>
    <w:p w:rsidR="000949A5" w:rsidRPr="000949A5" w:rsidRDefault="00B631D7" w:rsidP="00B631D7">
      <w:pPr>
        <w:jc w:val="center"/>
        <w:rPr>
          <w:rFonts w:ascii="Times New Roman" w:hAnsi="Times New Roman" w:cs="Times New Roman"/>
          <w:b/>
          <w:bCs/>
        </w:rPr>
      </w:pPr>
      <w:r w:rsidRPr="000949A5">
        <w:rPr>
          <w:rFonts w:ascii="Times New Roman" w:hAnsi="Times New Roman" w:cs="Times New Roman"/>
          <w:b/>
          <w:bCs/>
        </w:rPr>
        <w:t xml:space="preserve">Вкладка </w:t>
      </w:r>
      <w:r w:rsidR="00457B02">
        <w:rPr>
          <w:rFonts w:ascii="Times New Roman" w:hAnsi="Times New Roman" w:cs="Times New Roman"/>
          <w:b/>
          <w:bCs/>
        </w:rPr>
        <w:t>«</w:t>
      </w:r>
      <w:r w:rsidRPr="000949A5">
        <w:rPr>
          <w:rFonts w:ascii="Times New Roman" w:hAnsi="Times New Roman" w:cs="Times New Roman"/>
          <w:b/>
          <w:bCs/>
        </w:rPr>
        <w:t>Активы 630</w:t>
      </w:r>
      <w:r w:rsidR="00457B02">
        <w:rPr>
          <w:rFonts w:ascii="Times New Roman" w:hAnsi="Times New Roman" w:cs="Times New Roman"/>
          <w:b/>
          <w:bCs/>
        </w:rPr>
        <w:t>»</w:t>
      </w:r>
      <w:r w:rsidRPr="000949A5">
        <w:rPr>
          <w:rFonts w:ascii="Times New Roman" w:hAnsi="Times New Roman" w:cs="Times New Roman"/>
          <w:b/>
          <w:bCs/>
        </w:rPr>
        <w:t xml:space="preserve"> </w:t>
      </w:r>
    </w:p>
    <w:p w:rsidR="00B631D7" w:rsidRDefault="000949A5" w:rsidP="000949A5">
      <w:pPr>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rsidR="00B631D7" w:rsidRDefault="00B631D7" w:rsidP="00B631D7">
      <w:pPr>
        <w:jc w:val="both"/>
        <w:rPr>
          <w:rFonts w:ascii="Times New Roman" w:hAnsi="Times New Roman" w:cs="Times New Roman"/>
        </w:rPr>
      </w:pPr>
      <w:r>
        <w:rPr>
          <w:noProof/>
          <w:lang w:eastAsia="ru-RU"/>
        </w:rPr>
        <w:drawing>
          <wp:inline distT="0" distB="0" distL="0" distR="0" wp14:anchorId="33AB54E7" wp14:editId="4EE4FE01">
            <wp:extent cx="2836269" cy="890081"/>
            <wp:effectExtent l="0" t="0" r="254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42856" cy="892148"/>
                    </a:xfrm>
                    <a:prstGeom prst="rect">
                      <a:avLst/>
                    </a:prstGeom>
                  </pic:spPr>
                </pic:pic>
              </a:graphicData>
            </a:graphic>
          </wp:inline>
        </w:drawing>
      </w:r>
    </w:p>
    <w:p w:rsidR="00B631D7" w:rsidRDefault="00B631D7" w:rsidP="00B631D7">
      <w:pPr>
        <w:ind w:firstLine="1560"/>
        <w:jc w:val="both"/>
        <w:rPr>
          <w:rFonts w:ascii="Times New Roman" w:hAnsi="Times New Roman" w:cs="Times New Roman"/>
        </w:rPr>
      </w:pPr>
      <w:r>
        <w:rPr>
          <w:rFonts w:ascii="Times New Roman" w:hAnsi="Times New Roman" w:cs="Times New Roman"/>
        </w:rPr>
        <w:lastRenderedPageBreak/>
        <w:t>Пункты 1.2.1, 1.2.2, и 1.2.3 Приложения 8 с полями к заполнению:</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Единица измерения</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текущий финансовый год (цена, количество, 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первый год планового периода (цена, количество. Сумма)</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На второй год планового периода (цена, количество. стоимость)</w:t>
      </w:r>
    </w:p>
    <w:p w:rsidR="00B631D7" w:rsidRDefault="00B631D7" w:rsidP="00B631D7">
      <w:pPr>
        <w:pStyle w:val="a5"/>
        <w:numPr>
          <w:ilvl w:val="0"/>
          <w:numId w:val="11"/>
        </w:numPr>
        <w:jc w:val="both"/>
        <w:rPr>
          <w:rFonts w:ascii="Times New Roman" w:hAnsi="Times New Roman" w:cs="Times New Roman"/>
        </w:rPr>
      </w:pPr>
      <w:r>
        <w:rPr>
          <w:rFonts w:ascii="Times New Roman" w:hAnsi="Times New Roman" w:cs="Times New Roman"/>
        </w:rPr>
        <w:t>Уточнение – обязательное поле к заполнению, выбирать данные из выпадающего списка.</w:t>
      </w:r>
    </w:p>
    <w:p w:rsidR="00B631D7" w:rsidRPr="007E5398" w:rsidRDefault="00B631D7" w:rsidP="00B631D7">
      <w:pPr>
        <w:jc w:val="both"/>
        <w:rPr>
          <w:rFonts w:ascii="Times New Roman" w:hAnsi="Times New Roman" w:cs="Times New Roman"/>
        </w:rPr>
      </w:pPr>
      <w:r>
        <w:rPr>
          <w:noProof/>
          <w:lang w:eastAsia="ru-RU"/>
        </w:rPr>
        <w:drawing>
          <wp:inline distT="0" distB="0" distL="0" distR="0" wp14:anchorId="41F14F45" wp14:editId="617ADAEA">
            <wp:extent cx="5940425" cy="873125"/>
            <wp:effectExtent l="0" t="0" r="317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0425" cy="873125"/>
                    </a:xfrm>
                    <a:prstGeom prst="rect">
                      <a:avLst/>
                    </a:prstGeom>
                  </pic:spPr>
                </pic:pic>
              </a:graphicData>
            </a:graphic>
          </wp:inline>
        </w:drawing>
      </w:r>
    </w:p>
    <w:p w:rsidR="00B631D7" w:rsidRDefault="00B631D7" w:rsidP="00B631D7">
      <w:pPr>
        <w:ind w:firstLine="1560"/>
        <w:jc w:val="both"/>
        <w:rPr>
          <w:rFonts w:ascii="Times New Roman" w:hAnsi="Times New Roman" w:cs="Times New Roman"/>
        </w:rPr>
      </w:pPr>
      <w:r>
        <w:rPr>
          <w:rFonts w:ascii="Times New Roman" w:hAnsi="Times New Roman" w:cs="Times New Roman"/>
        </w:rPr>
        <w:t>Таблицы в Пункте 1 и 1.2 Приложения 8 (Итоги) заполняются автоматически. Из указанных данных в таблицах вкладки Активы 630.</w:t>
      </w:r>
    </w:p>
    <w:p w:rsidR="00B631D7" w:rsidRDefault="00B631D7" w:rsidP="00B631D7">
      <w:pPr>
        <w:jc w:val="both"/>
        <w:rPr>
          <w:rFonts w:ascii="Times New Roman" w:hAnsi="Times New Roman" w:cs="Times New Roman"/>
        </w:rPr>
      </w:pPr>
      <w:r>
        <w:rPr>
          <w:noProof/>
          <w:lang w:eastAsia="ru-RU"/>
        </w:rPr>
        <w:drawing>
          <wp:inline distT="0" distB="0" distL="0" distR="0" wp14:anchorId="412D1C79" wp14:editId="7AAA2326">
            <wp:extent cx="5940425" cy="557530"/>
            <wp:effectExtent l="0" t="0" r="317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jc w:val="both"/>
        <w:rPr>
          <w:rFonts w:ascii="Times New Roman" w:hAnsi="Times New Roman" w:cs="Times New Roman"/>
        </w:rPr>
      </w:pPr>
    </w:p>
    <w:p w:rsidR="000949A5" w:rsidRPr="000949A5" w:rsidRDefault="000949A5" w:rsidP="000949A5">
      <w:pPr>
        <w:ind w:firstLine="1418"/>
        <w:jc w:val="center"/>
        <w:rPr>
          <w:rFonts w:ascii="Times New Roman" w:hAnsi="Times New Roman" w:cs="Times New Roman"/>
          <w:b/>
          <w:bCs/>
        </w:rPr>
      </w:pPr>
      <w:r w:rsidRPr="000949A5">
        <w:rPr>
          <w:rFonts w:ascii="Times New Roman" w:hAnsi="Times New Roman" w:cs="Times New Roman"/>
          <w:b/>
          <w:bCs/>
        </w:rPr>
        <w:t xml:space="preserve">Вкладка </w:t>
      </w:r>
      <w:r w:rsidR="00457B02">
        <w:rPr>
          <w:rFonts w:ascii="Times New Roman" w:hAnsi="Times New Roman" w:cs="Times New Roman"/>
          <w:b/>
          <w:bCs/>
        </w:rPr>
        <w:t xml:space="preserve">«Поступление </w:t>
      </w:r>
      <w:r w:rsidRPr="000949A5">
        <w:rPr>
          <w:rFonts w:ascii="Times New Roman" w:hAnsi="Times New Roman" w:cs="Times New Roman"/>
          <w:b/>
          <w:bCs/>
        </w:rPr>
        <w:t>640</w:t>
      </w:r>
      <w:r w:rsidR="00457B02">
        <w:rPr>
          <w:rFonts w:ascii="Times New Roman" w:hAnsi="Times New Roman" w:cs="Times New Roman"/>
          <w:b/>
          <w:bCs/>
        </w:rPr>
        <w:t>»</w:t>
      </w:r>
    </w:p>
    <w:p w:rsidR="00B631D7" w:rsidRDefault="00B631D7" w:rsidP="00B631D7">
      <w:pPr>
        <w:ind w:firstLine="1418"/>
        <w:jc w:val="both"/>
        <w:rPr>
          <w:rFonts w:ascii="Times New Roman" w:hAnsi="Times New Roman" w:cs="Times New Roman"/>
        </w:rPr>
      </w:pPr>
      <w:r>
        <w:rPr>
          <w:rFonts w:ascii="Times New Roman" w:hAnsi="Times New Roman" w:cs="Times New Roman"/>
        </w:rPr>
        <w:t>В</w:t>
      </w:r>
      <w:r w:rsidR="000949A5">
        <w:rPr>
          <w:rFonts w:ascii="Times New Roman" w:hAnsi="Times New Roman" w:cs="Times New Roman"/>
        </w:rPr>
        <w:t>о</w:t>
      </w:r>
      <w:r>
        <w:rPr>
          <w:rFonts w:ascii="Times New Roman" w:hAnsi="Times New Roman" w:cs="Times New Roman"/>
        </w:rPr>
        <w:t xml:space="preserve"> вкладке доступна для заполнения Таблица 1.2 Детализированный расчет поступлений от погашения предоставленных ранее ссуд и кредитов</w:t>
      </w:r>
    </w:p>
    <w:p w:rsidR="00B631D7" w:rsidRDefault="00B631D7" w:rsidP="00B631D7">
      <w:pPr>
        <w:jc w:val="both"/>
        <w:rPr>
          <w:rFonts w:ascii="Times New Roman" w:hAnsi="Times New Roman" w:cs="Times New Roman"/>
        </w:rPr>
      </w:pPr>
      <w:r>
        <w:rPr>
          <w:noProof/>
          <w:lang w:eastAsia="ru-RU"/>
        </w:rPr>
        <w:drawing>
          <wp:inline distT="0" distB="0" distL="0" distR="0" wp14:anchorId="6C1356CC" wp14:editId="3CF5C2D3">
            <wp:extent cx="5940425" cy="1383665"/>
            <wp:effectExtent l="0" t="0" r="3175"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0425" cy="1383665"/>
                    </a:xfrm>
                    <a:prstGeom prst="rect">
                      <a:avLst/>
                    </a:prstGeom>
                  </pic:spPr>
                </pic:pic>
              </a:graphicData>
            </a:graphic>
          </wp:inline>
        </w:drawing>
      </w:r>
    </w:p>
    <w:p w:rsidR="00B631D7" w:rsidRDefault="00B631D7" w:rsidP="00B631D7">
      <w:pPr>
        <w:jc w:val="both"/>
        <w:rPr>
          <w:rFonts w:ascii="Times New Roman" w:hAnsi="Times New Roman" w:cs="Times New Roman"/>
        </w:rPr>
      </w:pPr>
      <w:r>
        <w:rPr>
          <w:rFonts w:ascii="Times New Roman" w:hAnsi="Times New Roman" w:cs="Times New Roman"/>
        </w:rPr>
        <w:t>Доступны для заполнения следующие поля:</w:t>
      </w:r>
    </w:p>
    <w:p w:rsidR="00B631D7" w:rsidRDefault="00B631D7" w:rsidP="00B631D7">
      <w:pPr>
        <w:pStyle w:val="a5"/>
        <w:numPr>
          <w:ilvl w:val="0"/>
          <w:numId w:val="13"/>
        </w:numPr>
        <w:jc w:val="both"/>
        <w:rPr>
          <w:rFonts w:ascii="Times New Roman" w:hAnsi="Times New Roman" w:cs="Times New Roman"/>
        </w:rPr>
      </w:pPr>
      <w:r w:rsidRPr="004A1DED">
        <w:rPr>
          <w:rFonts w:ascii="Times New Roman" w:hAnsi="Times New Roman" w:cs="Times New Roman"/>
        </w:rPr>
        <w:t>Наименование – текстовое поле, заполнение руками;</w:t>
      </w:r>
    </w:p>
    <w:p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Pr="004A1DED" w:rsidRDefault="00B631D7" w:rsidP="00B631D7">
      <w:pPr>
        <w:pStyle w:val="a5"/>
        <w:jc w:val="both"/>
        <w:rPr>
          <w:rFonts w:ascii="Times New Roman" w:hAnsi="Times New Roman" w:cs="Times New Roman"/>
        </w:rPr>
      </w:pPr>
      <w:r>
        <w:rPr>
          <w:rFonts w:ascii="Times New Roman" w:hAnsi="Times New Roman" w:cs="Times New Roman"/>
        </w:rPr>
        <w:t>В Таблице 1. Расчет объема поступлений средств от погашения предоставленных ранее ссуд и кредитов данные формируются автоматически, таблица для редактирования не доступна.</w:t>
      </w:r>
    </w:p>
    <w:p w:rsidR="00B631D7" w:rsidRDefault="00B631D7" w:rsidP="000949A5">
      <w:pPr>
        <w:jc w:val="center"/>
        <w:rPr>
          <w:rFonts w:ascii="Times New Roman" w:hAnsi="Times New Roman" w:cs="Times New Roman"/>
        </w:rPr>
      </w:pPr>
    </w:p>
    <w:p w:rsidR="000949A5" w:rsidRPr="000949A5" w:rsidRDefault="000949A5" w:rsidP="000949A5">
      <w:pPr>
        <w:jc w:val="center"/>
        <w:rPr>
          <w:rFonts w:ascii="Times New Roman" w:hAnsi="Times New Roman" w:cs="Times New Roman"/>
          <w:b/>
          <w:bCs/>
        </w:rPr>
      </w:pPr>
      <w:r w:rsidRPr="000949A5">
        <w:rPr>
          <w:rFonts w:ascii="Times New Roman" w:hAnsi="Times New Roman" w:cs="Times New Roman"/>
          <w:b/>
          <w:bCs/>
        </w:rPr>
        <w:t xml:space="preserve">Вкладка </w:t>
      </w:r>
      <w:r w:rsidR="001678AE">
        <w:rPr>
          <w:rFonts w:ascii="Times New Roman" w:hAnsi="Times New Roman" w:cs="Times New Roman"/>
          <w:b/>
          <w:bCs/>
        </w:rPr>
        <w:t xml:space="preserve">«Поступление займов </w:t>
      </w:r>
      <w:r w:rsidRPr="000949A5">
        <w:rPr>
          <w:rFonts w:ascii="Times New Roman" w:hAnsi="Times New Roman" w:cs="Times New Roman"/>
          <w:b/>
          <w:bCs/>
        </w:rPr>
        <w:t>710</w:t>
      </w:r>
      <w:r w:rsidR="001678AE">
        <w:rPr>
          <w:rFonts w:ascii="Times New Roman" w:hAnsi="Times New Roman" w:cs="Times New Roman"/>
          <w:b/>
          <w:bCs/>
        </w:rPr>
        <w:t>»</w:t>
      </w:r>
    </w:p>
    <w:p w:rsidR="00B631D7" w:rsidRDefault="000F12EB" w:rsidP="00B631D7">
      <w:pPr>
        <w:jc w:val="both"/>
        <w:rPr>
          <w:rFonts w:ascii="Times New Roman" w:hAnsi="Times New Roman" w:cs="Times New Roman"/>
        </w:rPr>
      </w:pPr>
      <w:r w:rsidRPr="000F12EB">
        <w:rPr>
          <w:rFonts w:ascii="Times New Roman" w:hAnsi="Times New Roman" w:cs="Times New Roman"/>
        </w:rPr>
        <w:t>Пункт 1 и 1.2 Приложения 8,</w:t>
      </w:r>
      <w:r w:rsidR="00B631D7">
        <w:rPr>
          <w:rFonts w:ascii="Times New Roman" w:hAnsi="Times New Roman" w:cs="Times New Roman"/>
        </w:rPr>
        <w:t xml:space="preserve"> доступна для заполнения Таблица 2. Расчет объема поступлений займов, ссуд</w:t>
      </w:r>
    </w:p>
    <w:p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3B3FF617" wp14:editId="1FD0973D">
            <wp:extent cx="5940425" cy="1400810"/>
            <wp:effectExtent l="0" t="0" r="3175"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0425" cy="1400810"/>
                    </a:xfrm>
                    <a:prstGeom prst="rect">
                      <a:avLst/>
                    </a:prstGeom>
                  </pic:spPr>
                </pic:pic>
              </a:graphicData>
            </a:graphic>
          </wp:inline>
        </w:drawing>
      </w:r>
    </w:p>
    <w:p w:rsidR="00B631D7" w:rsidRDefault="00B631D7" w:rsidP="00B631D7">
      <w:pPr>
        <w:ind w:firstLine="1560"/>
        <w:jc w:val="both"/>
        <w:rPr>
          <w:rFonts w:ascii="Times New Roman" w:hAnsi="Times New Roman" w:cs="Times New Roman"/>
        </w:rPr>
      </w:pPr>
      <w:r>
        <w:rPr>
          <w:rFonts w:ascii="Times New Roman" w:hAnsi="Times New Roman" w:cs="Times New Roman"/>
        </w:rPr>
        <w:t>Доступны для заполнения следующие поля:</w:t>
      </w:r>
    </w:p>
    <w:p w:rsidR="00B631D7" w:rsidRDefault="00B631D7" w:rsidP="00B631D7">
      <w:pPr>
        <w:pStyle w:val="a5"/>
        <w:numPr>
          <w:ilvl w:val="0"/>
          <w:numId w:val="13"/>
        </w:numPr>
        <w:jc w:val="both"/>
        <w:rPr>
          <w:rFonts w:ascii="Times New Roman" w:hAnsi="Times New Roman" w:cs="Times New Roman"/>
        </w:rPr>
      </w:pPr>
      <w:r w:rsidRPr="004A1DED">
        <w:rPr>
          <w:rFonts w:ascii="Times New Roman" w:hAnsi="Times New Roman" w:cs="Times New Roman"/>
        </w:rPr>
        <w:t>Наименование – текстовое поле, заполнение руками;</w:t>
      </w:r>
    </w:p>
    <w:p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3"/>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Pr="004A1DED" w:rsidRDefault="00B631D7" w:rsidP="00B631D7">
      <w:pPr>
        <w:pStyle w:val="a5"/>
        <w:jc w:val="both"/>
        <w:rPr>
          <w:rFonts w:ascii="Times New Roman" w:hAnsi="Times New Roman" w:cs="Times New Roman"/>
        </w:rPr>
      </w:pPr>
      <w:r>
        <w:rPr>
          <w:rFonts w:ascii="Times New Roman" w:hAnsi="Times New Roman" w:cs="Times New Roman"/>
        </w:rPr>
        <w:t>В Таблице 1. Расчет объема поступлений ссуд, кредитов (заимствований) данные формируются автоматически, таблица для редактирования не доступна.</w:t>
      </w:r>
    </w:p>
    <w:p w:rsidR="00B631D7" w:rsidRDefault="00B631D7" w:rsidP="00B631D7">
      <w:pPr>
        <w:jc w:val="both"/>
        <w:rPr>
          <w:rFonts w:ascii="Times New Roman" w:hAnsi="Times New Roman" w:cs="Times New Roman"/>
        </w:rPr>
      </w:pPr>
    </w:p>
    <w:p w:rsidR="000949A5" w:rsidRPr="000949A5" w:rsidRDefault="000949A5" w:rsidP="000949A5">
      <w:pPr>
        <w:ind w:firstLine="1560"/>
        <w:jc w:val="center"/>
        <w:rPr>
          <w:rFonts w:ascii="Times New Roman" w:hAnsi="Times New Roman" w:cs="Times New Roman"/>
          <w:b/>
          <w:bCs/>
        </w:rPr>
      </w:pPr>
      <w:r w:rsidRPr="000949A5">
        <w:rPr>
          <w:rFonts w:ascii="Times New Roman" w:hAnsi="Times New Roman" w:cs="Times New Roman"/>
          <w:b/>
          <w:bCs/>
        </w:rPr>
        <w:t>Вкладка</w:t>
      </w:r>
      <w:r w:rsidR="00354CB9">
        <w:rPr>
          <w:rFonts w:ascii="Times New Roman" w:hAnsi="Times New Roman" w:cs="Times New Roman"/>
          <w:b/>
          <w:bCs/>
        </w:rPr>
        <w:t xml:space="preserve"> «Прочие поступления</w:t>
      </w:r>
      <w:r w:rsidRPr="000949A5">
        <w:rPr>
          <w:rFonts w:ascii="Times New Roman" w:hAnsi="Times New Roman" w:cs="Times New Roman"/>
          <w:b/>
          <w:bCs/>
        </w:rPr>
        <w:t xml:space="preserve"> 510</w:t>
      </w:r>
      <w:r w:rsidR="00354CB9">
        <w:rPr>
          <w:rFonts w:ascii="Times New Roman" w:hAnsi="Times New Roman" w:cs="Times New Roman"/>
          <w:b/>
          <w:bCs/>
        </w:rPr>
        <w:t>»</w:t>
      </w:r>
    </w:p>
    <w:p w:rsidR="00B631D7" w:rsidRDefault="00B631D7" w:rsidP="00B631D7">
      <w:pPr>
        <w:ind w:firstLine="1560"/>
        <w:jc w:val="both"/>
        <w:rPr>
          <w:rFonts w:ascii="Times New Roman" w:hAnsi="Times New Roman" w:cs="Times New Roman"/>
        </w:rPr>
      </w:pPr>
      <w:r>
        <w:rPr>
          <w:rFonts w:ascii="Times New Roman" w:hAnsi="Times New Roman" w:cs="Times New Roman"/>
        </w:rPr>
        <w:t>Во вкладке 510 для заполнения доступна Таблица 2. Расчет объема прочих поступлений</w:t>
      </w:r>
    </w:p>
    <w:p w:rsidR="00B631D7" w:rsidRDefault="00B631D7" w:rsidP="00B631D7">
      <w:pPr>
        <w:jc w:val="both"/>
        <w:rPr>
          <w:rFonts w:ascii="Times New Roman" w:hAnsi="Times New Roman" w:cs="Times New Roman"/>
        </w:rPr>
      </w:pPr>
      <w:r>
        <w:rPr>
          <w:noProof/>
          <w:lang w:eastAsia="ru-RU"/>
        </w:rPr>
        <w:drawing>
          <wp:inline distT="0" distB="0" distL="0" distR="0" wp14:anchorId="2046D28F" wp14:editId="580871CB">
            <wp:extent cx="5940425" cy="1640205"/>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640205"/>
                    </a:xfrm>
                    <a:prstGeom prst="rect">
                      <a:avLst/>
                    </a:prstGeom>
                  </pic:spPr>
                </pic:pic>
              </a:graphicData>
            </a:graphic>
          </wp:inline>
        </w:drawing>
      </w:r>
    </w:p>
    <w:p w:rsidR="00B631D7" w:rsidRDefault="00B631D7" w:rsidP="00B631D7">
      <w:pPr>
        <w:ind w:firstLine="1560"/>
        <w:jc w:val="both"/>
        <w:rPr>
          <w:rFonts w:ascii="Times New Roman" w:hAnsi="Times New Roman" w:cs="Times New Roman"/>
        </w:rPr>
      </w:pPr>
      <w:r>
        <w:rPr>
          <w:rFonts w:ascii="Times New Roman" w:hAnsi="Times New Roman" w:cs="Times New Roman"/>
        </w:rPr>
        <w:t>Для внесения данных доступны следующие поля:</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Наименование показателя –текстовое поле, ручное заполнение;</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Уточнение – обязательное поле для заполнения, выбрать вариант из выпадающего списка.</w:t>
      </w:r>
    </w:p>
    <w:p w:rsidR="00B631D7" w:rsidRPr="004A1DED" w:rsidRDefault="00B631D7" w:rsidP="00B631D7">
      <w:pPr>
        <w:pStyle w:val="a5"/>
        <w:jc w:val="both"/>
        <w:rPr>
          <w:rFonts w:ascii="Times New Roman" w:hAnsi="Times New Roman" w:cs="Times New Roman"/>
        </w:rPr>
      </w:pPr>
      <w:r>
        <w:rPr>
          <w:rFonts w:ascii="Times New Roman" w:hAnsi="Times New Roman" w:cs="Times New Roman"/>
        </w:rPr>
        <w:t>В Таблице 1. Расчет объема прочих поступлений данные формируются автоматически, таблица для редактирования не доступна.</w:t>
      </w:r>
    </w:p>
    <w:p w:rsidR="00B631D7" w:rsidRPr="004A1DED" w:rsidRDefault="00B631D7" w:rsidP="00B631D7">
      <w:pPr>
        <w:pStyle w:val="a5"/>
        <w:jc w:val="both"/>
        <w:rPr>
          <w:rFonts w:ascii="Times New Roman" w:hAnsi="Times New Roman" w:cs="Times New Roman"/>
        </w:rPr>
      </w:pPr>
    </w:p>
    <w:p w:rsidR="000949A5" w:rsidRPr="000949A5" w:rsidRDefault="000949A5" w:rsidP="000949A5">
      <w:pPr>
        <w:ind w:firstLine="1560"/>
        <w:jc w:val="center"/>
        <w:rPr>
          <w:rFonts w:ascii="Times New Roman" w:hAnsi="Times New Roman" w:cs="Times New Roman"/>
          <w:b/>
          <w:bCs/>
        </w:rPr>
      </w:pPr>
      <w:r w:rsidRPr="000949A5">
        <w:rPr>
          <w:rFonts w:ascii="Times New Roman" w:hAnsi="Times New Roman" w:cs="Times New Roman"/>
          <w:b/>
          <w:bCs/>
        </w:rPr>
        <w:t>Вкладка «Взаиморасчеты 510»</w:t>
      </w:r>
    </w:p>
    <w:p w:rsidR="00B631D7" w:rsidRDefault="00B631D7" w:rsidP="00B631D7">
      <w:pPr>
        <w:ind w:firstLine="1560"/>
        <w:jc w:val="both"/>
        <w:rPr>
          <w:rFonts w:ascii="Times New Roman" w:hAnsi="Times New Roman" w:cs="Times New Roman"/>
        </w:rPr>
      </w:pPr>
      <w:r>
        <w:rPr>
          <w:rFonts w:ascii="Times New Roman" w:hAnsi="Times New Roman" w:cs="Times New Roman"/>
        </w:rPr>
        <w:t>Во вкладке Взаиморасчеты 510 доступна для заполнения таблица 2. Расчет объема прочих поступлений.</w:t>
      </w:r>
    </w:p>
    <w:p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57025B47" wp14:editId="1074872A">
            <wp:extent cx="5940425" cy="16383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0425" cy="1638300"/>
                    </a:xfrm>
                    <a:prstGeom prst="rect">
                      <a:avLst/>
                    </a:prstGeom>
                  </pic:spPr>
                </pic:pic>
              </a:graphicData>
            </a:graphic>
          </wp:inline>
        </w:drawing>
      </w:r>
    </w:p>
    <w:p w:rsidR="00B631D7" w:rsidRDefault="00B631D7" w:rsidP="00B631D7">
      <w:pPr>
        <w:jc w:val="both"/>
        <w:rPr>
          <w:rFonts w:ascii="Times New Roman" w:hAnsi="Times New Roman" w:cs="Times New Roman"/>
        </w:rPr>
      </w:pPr>
      <w:r>
        <w:rPr>
          <w:rFonts w:ascii="Times New Roman" w:hAnsi="Times New Roman" w:cs="Times New Roman"/>
        </w:rPr>
        <w:t>В данной таблице доступны для заполнения следующие поля:</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Наименование показателя –текстовое поле, ручное заполнение;</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Pr="004A1DED"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Уточнение – обязательное поле для заполнения, выбрать вариант из выпадающего списка.</w:t>
      </w:r>
    </w:p>
    <w:p w:rsidR="00B631D7" w:rsidRDefault="00B631D7" w:rsidP="00B631D7">
      <w:pPr>
        <w:ind w:firstLine="1560"/>
        <w:jc w:val="both"/>
        <w:rPr>
          <w:rFonts w:ascii="Times New Roman" w:hAnsi="Times New Roman" w:cs="Times New Roman"/>
        </w:rPr>
      </w:pPr>
      <w:r w:rsidRPr="008A73BD">
        <w:rPr>
          <w:rFonts w:ascii="Times New Roman" w:hAnsi="Times New Roman" w:cs="Times New Roman"/>
        </w:rPr>
        <w:t xml:space="preserve">В Таблице 1. Расчет объема поступлений </w:t>
      </w:r>
      <w:r>
        <w:rPr>
          <w:rFonts w:ascii="Times New Roman" w:hAnsi="Times New Roman" w:cs="Times New Roman"/>
        </w:rPr>
        <w:t xml:space="preserve">в рамках взаиморасчетов между учреждением и обособленным подразделением </w:t>
      </w:r>
      <w:r w:rsidRPr="008A73BD">
        <w:rPr>
          <w:rFonts w:ascii="Times New Roman" w:hAnsi="Times New Roman" w:cs="Times New Roman"/>
        </w:rPr>
        <w:t>данные формируются автоматически, таблица для редактирования не доступна.</w:t>
      </w:r>
    </w:p>
    <w:p w:rsidR="00B631D7" w:rsidRDefault="00B631D7" w:rsidP="00B631D7">
      <w:pPr>
        <w:jc w:val="both"/>
        <w:rPr>
          <w:rFonts w:ascii="Times New Roman" w:hAnsi="Times New Roman" w:cs="Times New Roman"/>
        </w:rPr>
      </w:pPr>
      <w:r>
        <w:rPr>
          <w:noProof/>
          <w:lang w:eastAsia="ru-RU"/>
        </w:rPr>
        <w:drawing>
          <wp:inline distT="0" distB="0" distL="0" distR="0" wp14:anchorId="61721DF6" wp14:editId="71F4600C">
            <wp:extent cx="5940425" cy="557530"/>
            <wp:effectExtent l="0" t="0" r="317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394726" w:rsidRPr="00394726" w:rsidRDefault="00394726" w:rsidP="00394726">
      <w:pPr>
        <w:ind w:firstLine="1560"/>
        <w:jc w:val="center"/>
        <w:rPr>
          <w:rFonts w:ascii="Times New Roman" w:hAnsi="Times New Roman" w:cs="Times New Roman"/>
          <w:b/>
          <w:bCs/>
        </w:rPr>
      </w:pPr>
      <w:r w:rsidRPr="00394726">
        <w:rPr>
          <w:rFonts w:ascii="Times New Roman" w:hAnsi="Times New Roman" w:cs="Times New Roman"/>
          <w:b/>
          <w:bCs/>
        </w:rPr>
        <w:t>Вкладка «Налоги и</w:t>
      </w:r>
      <w:r w:rsidR="007334E9">
        <w:rPr>
          <w:rFonts w:ascii="Times New Roman" w:hAnsi="Times New Roman" w:cs="Times New Roman"/>
          <w:b/>
          <w:bCs/>
        </w:rPr>
        <w:t>з</w:t>
      </w:r>
      <w:r w:rsidRPr="00394726">
        <w:rPr>
          <w:rFonts w:ascii="Times New Roman" w:hAnsi="Times New Roman" w:cs="Times New Roman"/>
          <w:b/>
          <w:bCs/>
        </w:rPr>
        <w:t xml:space="preserve"> доход</w:t>
      </w:r>
      <w:r w:rsidR="007334E9">
        <w:rPr>
          <w:rFonts w:ascii="Times New Roman" w:hAnsi="Times New Roman" w:cs="Times New Roman"/>
          <w:b/>
          <w:bCs/>
        </w:rPr>
        <w:t>а</w:t>
      </w:r>
      <w:r w:rsidRPr="00394726">
        <w:rPr>
          <w:rFonts w:ascii="Times New Roman" w:hAnsi="Times New Roman" w:cs="Times New Roman"/>
          <w:b/>
          <w:bCs/>
        </w:rPr>
        <w:t>»</w:t>
      </w:r>
    </w:p>
    <w:p w:rsidR="00B631D7" w:rsidRDefault="00B631D7" w:rsidP="00B631D7">
      <w:pPr>
        <w:ind w:firstLine="1560"/>
        <w:jc w:val="both"/>
        <w:rPr>
          <w:rFonts w:ascii="Times New Roman" w:hAnsi="Times New Roman" w:cs="Times New Roman"/>
        </w:rPr>
      </w:pPr>
      <w:r w:rsidRPr="00394726">
        <w:rPr>
          <w:rFonts w:ascii="Times New Roman" w:hAnsi="Times New Roman" w:cs="Times New Roman"/>
        </w:rPr>
        <w:t xml:space="preserve">Во вкладке </w:t>
      </w:r>
      <w:r>
        <w:rPr>
          <w:rFonts w:ascii="Times New Roman" w:hAnsi="Times New Roman" w:cs="Times New Roman"/>
        </w:rPr>
        <w:t>доступна для заполнения таблица 1. Расчет налогов объектом налогообложения для которых является доходы (прибыль) учреждения.</w:t>
      </w:r>
    </w:p>
    <w:p w:rsidR="00B631D7" w:rsidRDefault="00B631D7" w:rsidP="00B631D7">
      <w:pPr>
        <w:jc w:val="both"/>
        <w:rPr>
          <w:rFonts w:ascii="Times New Roman" w:hAnsi="Times New Roman" w:cs="Times New Roman"/>
        </w:rPr>
      </w:pPr>
      <w:r>
        <w:rPr>
          <w:noProof/>
          <w:lang w:eastAsia="ru-RU"/>
        </w:rPr>
        <w:drawing>
          <wp:inline distT="0" distB="0" distL="0" distR="0" wp14:anchorId="4715ABF6" wp14:editId="2572E319">
            <wp:extent cx="5940425" cy="1598930"/>
            <wp:effectExtent l="0" t="0" r="3175"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1598930"/>
                    </a:xfrm>
                    <a:prstGeom prst="rect">
                      <a:avLst/>
                    </a:prstGeom>
                  </pic:spPr>
                </pic:pic>
              </a:graphicData>
            </a:graphic>
          </wp:inline>
        </w:drawing>
      </w:r>
    </w:p>
    <w:p w:rsidR="00B631D7" w:rsidRDefault="00B631D7" w:rsidP="00B631D7">
      <w:pPr>
        <w:jc w:val="both"/>
        <w:rPr>
          <w:rFonts w:ascii="Times New Roman" w:hAnsi="Times New Roman" w:cs="Times New Roman"/>
        </w:rPr>
      </w:pPr>
      <w:r>
        <w:rPr>
          <w:rFonts w:ascii="Times New Roman" w:hAnsi="Times New Roman" w:cs="Times New Roman"/>
        </w:rPr>
        <w:t>В данной таблице доступны для заполнения следующие поля:</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Наименование показателя –текстовое поле, ручное заполнение;</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текущий финансовый год;</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первый год планового периода;</w:t>
      </w:r>
    </w:p>
    <w:p w:rsidR="00B631D7" w:rsidRDefault="00B631D7" w:rsidP="00B631D7">
      <w:pPr>
        <w:pStyle w:val="a5"/>
        <w:numPr>
          <w:ilvl w:val="0"/>
          <w:numId w:val="14"/>
        </w:numPr>
        <w:jc w:val="both"/>
        <w:rPr>
          <w:rFonts w:ascii="Times New Roman" w:hAnsi="Times New Roman" w:cs="Times New Roman"/>
        </w:rPr>
      </w:pPr>
      <w:r>
        <w:rPr>
          <w:rFonts w:ascii="Times New Roman" w:hAnsi="Times New Roman" w:cs="Times New Roman"/>
        </w:rPr>
        <w:t>Сумма на второй год планового периода;</w:t>
      </w:r>
    </w:p>
    <w:p w:rsidR="00B631D7" w:rsidRDefault="00B631D7" w:rsidP="00B631D7">
      <w:pPr>
        <w:pStyle w:val="a5"/>
        <w:numPr>
          <w:ilvl w:val="0"/>
          <w:numId w:val="14"/>
        </w:numPr>
        <w:jc w:val="both"/>
        <w:rPr>
          <w:rFonts w:ascii="Times New Roman" w:hAnsi="Times New Roman" w:cs="Times New Roman"/>
        </w:rPr>
      </w:pPr>
      <w:r w:rsidRPr="00A2622B">
        <w:rPr>
          <w:rFonts w:ascii="Times New Roman" w:hAnsi="Times New Roman" w:cs="Times New Roman"/>
        </w:rPr>
        <w:t>Уточнение – обязательное поле для заполнения, выбрать вариант из выпадающего списка</w:t>
      </w:r>
      <w:r>
        <w:rPr>
          <w:rFonts w:ascii="Times New Roman" w:hAnsi="Times New Roman" w:cs="Times New Roman"/>
        </w:rPr>
        <w:t>.</w:t>
      </w:r>
    </w:p>
    <w:p w:rsidR="00B631D7" w:rsidRDefault="00B631D7" w:rsidP="00B631D7">
      <w:pPr>
        <w:pStyle w:val="a5"/>
        <w:jc w:val="both"/>
        <w:rPr>
          <w:rFonts w:ascii="Times New Roman" w:hAnsi="Times New Roman" w:cs="Times New Roman"/>
        </w:rPr>
      </w:pPr>
    </w:p>
    <w:p w:rsidR="00B631D7" w:rsidRDefault="00B631D7" w:rsidP="00B631D7">
      <w:pPr>
        <w:ind w:firstLine="1701"/>
        <w:jc w:val="both"/>
        <w:rPr>
          <w:rFonts w:ascii="Times New Roman" w:hAnsi="Times New Roman" w:cs="Times New Roman"/>
        </w:rPr>
      </w:pPr>
      <w:r w:rsidRPr="008A73BD">
        <w:rPr>
          <w:rFonts w:ascii="Times New Roman" w:hAnsi="Times New Roman" w:cs="Times New Roman"/>
        </w:rPr>
        <w:t xml:space="preserve">В Таблице 1. Расчет </w:t>
      </w:r>
      <w:r>
        <w:rPr>
          <w:rFonts w:ascii="Times New Roman" w:hAnsi="Times New Roman" w:cs="Times New Roman"/>
        </w:rPr>
        <w:t>выплат на уплату налогов, объектом налогообложения для которых является доходы(прибыль)</w:t>
      </w:r>
      <w:r w:rsidR="003A66E3">
        <w:rPr>
          <w:rFonts w:ascii="Times New Roman" w:hAnsi="Times New Roman" w:cs="Times New Roman"/>
        </w:rPr>
        <w:t xml:space="preserve"> </w:t>
      </w:r>
      <w:r>
        <w:rPr>
          <w:rFonts w:ascii="Times New Roman" w:hAnsi="Times New Roman" w:cs="Times New Roman"/>
        </w:rPr>
        <w:t xml:space="preserve">учреждения </w:t>
      </w:r>
      <w:r w:rsidRPr="008A73BD">
        <w:rPr>
          <w:rFonts w:ascii="Times New Roman" w:hAnsi="Times New Roman" w:cs="Times New Roman"/>
        </w:rPr>
        <w:t>данные формируются автоматически, таблица для редактирования не доступна.</w:t>
      </w:r>
      <w:r w:rsidR="003A66E3">
        <w:rPr>
          <w:rFonts w:ascii="Times New Roman" w:hAnsi="Times New Roman" w:cs="Times New Roman"/>
        </w:rPr>
        <w:t xml:space="preserve"> Для заполнения нажать сверху «Расчет итогов/по странице (либо по документу)»</w:t>
      </w:r>
    </w:p>
    <w:p w:rsidR="00B631D7" w:rsidRPr="00A2622B" w:rsidRDefault="00B631D7" w:rsidP="00B631D7">
      <w:pPr>
        <w:pStyle w:val="a5"/>
        <w:jc w:val="both"/>
        <w:rPr>
          <w:rFonts w:ascii="Times New Roman" w:hAnsi="Times New Roman" w:cs="Times New Roman"/>
        </w:rPr>
      </w:pPr>
    </w:p>
    <w:p w:rsidR="00394726" w:rsidRPr="000A465D" w:rsidRDefault="000D4D1C" w:rsidP="00394726">
      <w:pPr>
        <w:jc w:val="center"/>
        <w:rPr>
          <w:rFonts w:ascii="Times New Roman" w:hAnsi="Times New Roman" w:cs="Times New Roman"/>
          <w:sz w:val="28"/>
          <w:szCs w:val="28"/>
        </w:rPr>
      </w:pPr>
      <w:r>
        <w:rPr>
          <w:rFonts w:ascii="Times New Roman" w:hAnsi="Times New Roman" w:cs="Times New Roman"/>
          <w:b/>
          <w:bCs/>
          <w:sz w:val="28"/>
          <w:szCs w:val="28"/>
        </w:rPr>
        <w:lastRenderedPageBreak/>
        <w:t>3</w:t>
      </w:r>
      <w:r w:rsidR="00394726" w:rsidRPr="000A465D">
        <w:rPr>
          <w:rFonts w:ascii="Times New Roman" w:hAnsi="Times New Roman" w:cs="Times New Roman"/>
          <w:b/>
          <w:bCs/>
          <w:sz w:val="28"/>
          <w:szCs w:val="28"/>
        </w:rPr>
        <w:t>. Раздел</w:t>
      </w:r>
      <w:r w:rsidR="00B631D7" w:rsidRPr="000A465D">
        <w:rPr>
          <w:rFonts w:ascii="Times New Roman" w:hAnsi="Times New Roman" w:cs="Times New Roman"/>
          <w:b/>
          <w:bCs/>
          <w:sz w:val="28"/>
          <w:szCs w:val="28"/>
        </w:rPr>
        <w:t xml:space="preserve"> </w:t>
      </w:r>
      <w:r>
        <w:rPr>
          <w:rFonts w:ascii="Times New Roman" w:hAnsi="Times New Roman" w:cs="Times New Roman"/>
          <w:b/>
          <w:bCs/>
          <w:sz w:val="28"/>
          <w:szCs w:val="28"/>
        </w:rPr>
        <w:t>«</w:t>
      </w:r>
      <w:r w:rsidR="00394726" w:rsidRPr="000A465D">
        <w:rPr>
          <w:rFonts w:ascii="Times New Roman" w:hAnsi="Times New Roman" w:cs="Times New Roman"/>
          <w:b/>
          <w:bCs/>
          <w:sz w:val="28"/>
          <w:szCs w:val="28"/>
        </w:rPr>
        <w:t>РАСХОДЫ</w:t>
      </w:r>
      <w:r>
        <w:rPr>
          <w:rFonts w:ascii="Times New Roman" w:hAnsi="Times New Roman" w:cs="Times New Roman"/>
          <w:b/>
          <w:bCs/>
          <w:sz w:val="28"/>
          <w:szCs w:val="28"/>
        </w:rPr>
        <w:t>»</w:t>
      </w:r>
      <w:r w:rsidR="00394726" w:rsidRPr="000A465D">
        <w:rPr>
          <w:rFonts w:ascii="Times New Roman" w:hAnsi="Times New Roman" w:cs="Times New Roman"/>
          <w:b/>
          <w:bCs/>
          <w:sz w:val="28"/>
          <w:szCs w:val="28"/>
        </w:rPr>
        <w:t>.</w:t>
      </w:r>
    </w:p>
    <w:p w:rsidR="00B631D7" w:rsidRDefault="00394726"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w:t>
      </w:r>
    </w:p>
    <w:p w:rsidR="00B631D7" w:rsidRDefault="00B631D7" w:rsidP="00B631D7">
      <w:pPr>
        <w:jc w:val="both"/>
        <w:rPr>
          <w:rFonts w:ascii="Times New Roman" w:hAnsi="Times New Roman" w:cs="Times New Roman"/>
        </w:rPr>
      </w:pPr>
      <w:r>
        <w:rPr>
          <w:noProof/>
          <w:lang w:eastAsia="ru-RU"/>
        </w:rPr>
        <w:drawing>
          <wp:inline distT="0" distB="0" distL="0" distR="0" wp14:anchorId="437EEAAF" wp14:editId="76FE02AE">
            <wp:extent cx="5940425" cy="89916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0425" cy="899160"/>
                    </a:xfrm>
                    <a:prstGeom prst="rect">
                      <a:avLst/>
                    </a:prstGeom>
                  </pic:spPr>
                </pic:pic>
              </a:graphicData>
            </a:graphic>
          </wp:inline>
        </w:drawing>
      </w:r>
    </w:p>
    <w:p w:rsidR="00394726" w:rsidRDefault="00394726" w:rsidP="00394726">
      <w:pPr>
        <w:jc w:val="center"/>
        <w:rPr>
          <w:rFonts w:ascii="Times New Roman" w:hAnsi="Times New Roman" w:cs="Times New Roman"/>
        </w:rPr>
      </w:pPr>
      <w:r>
        <w:rPr>
          <w:rFonts w:ascii="Times New Roman" w:hAnsi="Times New Roman" w:cs="Times New Roman"/>
          <w:b/>
          <w:bCs/>
        </w:rPr>
        <w:t>В</w:t>
      </w:r>
      <w:r w:rsidR="00B631D7" w:rsidRPr="00843D4A">
        <w:rPr>
          <w:rFonts w:ascii="Times New Roman" w:hAnsi="Times New Roman" w:cs="Times New Roman"/>
          <w:b/>
          <w:bCs/>
        </w:rPr>
        <w:t>кладк</w:t>
      </w:r>
      <w:r>
        <w:rPr>
          <w:rFonts w:ascii="Times New Roman" w:hAnsi="Times New Roman" w:cs="Times New Roman"/>
          <w:b/>
          <w:bCs/>
        </w:rPr>
        <w:t>а</w:t>
      </w:r>
      <w:r w:rsidR="00B631D7" w:rsidRPr="00843D4A">
        <w:rPr>
          <w:rFonts w:ascii="Times New Roman" w:hAnsi="Times New Roman" w:cs="Times New Roman"/>
          <w:b/>
          <w:bCs/>
        </w:rPr>
        <w:t xml:space="preserve"> </w:t>
      </w:r>
      <w:r>
        <w:rPr>
          <w:rFonts w:ascii="Times New Roman" w:hAnsi="Times New Roman" w:cs="Times New Roman"/>
          <w:b/>
          <w:bCs/>
        </w:rPr>
        <w:t>«</w:t>
      </w:r>
      <w:r w:rsidR="00843D4A" w:rsidRPr="00843D4A">
        <w:rPr>
          <w:rFonts w:ascii="Times New Roman" w:hAnsi="Times New Roman" w:cs="Times New Roman"/>
          <w:b/>
          <w:bCs/>
        </w:rPr>
        <w:t>ФОТ 111</w:t>
      </w:r>
      <w:r>
        <w:rPr>
          <w:rFonts w:ascii="Times New Roman" w:hAnsi="Times New Roman" w:cs="Times New Roman"/>
          <w:b/>
          <w:bCs/>
        </w:rPr>
        <w:t>»</w:t>
      </w:r>
    </w:p>
    <w:p w:rsidR="00B631D7" w:rsidRDefault="00394726" w:rsidP="00B631D7">
      <w:pPr>
        <w:jc w:val="both"/>
        <w:rPr>
          <w:rFonts w:ascii="Times New Roman" w:hAnsi="Times New Roman" w:cs="Times New Roman"/>
        </w:rPr>
      </w:pPr>
      <w:r>
        <w:rPr>
          <w:rFonts w:ascii="Times New Roman" w:hAnsi="Times New Roman" w:cs="Times New Roman"/>
        </w:rPr>
        <w:t>Д</w:t>
      </w:r>
      <w:r w:rsidR="00B631D7">
        <w:rPr>
          <w:rFonts w:ascii="Times New Roman" w:hAnsi="Times New Roman" w:cs="Times New Roman"/>
        </w:rPr>
        <w:t>ля заполнения доступны следующие таблицы:</w:t>
      </w:r>
    </w:p>
    <w:p w:rsidR="00B631D7" w:rsidRDefault="00B631D7" w:rsidP="00B631D7">
      <w:pPr>
        <w:jc w:val="both"/>
        <w:rPr>
          <w:rFonts w:ascii="Times New Roman" w:hAnsi="Times New Roman" w:cs="Times New Roman"/>
        </w:rPr>
      </w:pPr>
      <w:r>
        <w:rPr>
          <w:noProof/>
          <w:lang w:eastAsia="ru-RU"/>
        </w:rPr>
        <w:drawing>
          <wp:inline distT="0" distB="0" distL="0" distR="0" wp14:anchorId="09B9B584" wp14:editId="34753670">
            <wp:extent cx="5940425" cy="1289685"/>
            <wp:effectExtent l="0" t="0" r="3175"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289685"/>
                    </a:xfrm>
                    <a:prstGeom prst="rect">
                      <a:avLst/>
                    </a:prstGeom>
                  </pic:spPr>
                </pic:pic>
              </a:graphicData>
            </a:graphic>
          </wp:inline>
        </w:drawing>
      </w:r>
    </w:p>
    <w:p w:rsidR="00B631D7" w:rsidRDefault="00B631D7" w:rsidP="00B631D7">
      <w:pPr>
        <w:jc w:val="both"/>
        <w:rPr>
          <w:rFonts w:ascii="Times New Roman" w:hAnsi="Times New Roman" w:cs="Times New Roman"/>
        </w:rPr>
      </w:pPr>
      <w:r>
        <w:rPr>
          <w:rFonts w:ascii="Times New Roman" w:hAnsi="Times New Roman" w:cs="Times New Roman"/>
        </w:rPr>
        <w:t>В Пункте 2.2, 2.3, 2.4 и 2,5 Приложения 9 для заполнения доступны поля:</w:t>
      </w:r>
    </w:p>
    <w:p w:rsidR="00B631D7" w:rsidRDefault="00B631D7" w:rsidP="00B631D7">
      <w:pPr>
        <w:pStyle w:val="a5"/>
        <w:numPr>
          <w:ilvl w:val="0"/>
          <w:numId w:val="15"/>
        </w:numPr>
        <w:jc w:val="both"/>
        <w:rPr>
          <w:rFonts w:ascii="Times New Roman" w:hAnsi="Times New Roman" w:cs="Times New Roman"/>
        </w:rPr>
      </w:pPr>
      <w:r w:rsidRPr="003B4E7E">
        <w:rPr>
          <w:rFonts w:ascii="Times New Roman" w:hAnsi="Times New Roman" w:cs="Times New Roman"/>
        </w:rPr>
        <w:t>Наименование – текстовое поле, ручное заполнение;</w:t>
      </w:r>
    </w:p>
    <w:p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КОСГУ – выбрать из справочника КОСГУ;</w:t>
      </w:r>
    </w:p>
    <w:p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Размер выплат на 1 человека – текстовое поле, ручной ввод;</w:t>
      </w:r>
    </w:p>
    <w:p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 ручной ввод;</w:t>
      </w:r>
    </w:p>
    <w:p w:rsidR="00B631D7"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Сумма – расчетная колонка = размер выплаты на 1 человека *</w:t>
      </w:r>
      <w:r w:rsidRPr="003B4E7E">
        <w:rPr>
          <w:rFonts w:ascii="Times New Roman" w:hAnsi="Times New Roman" w:cs="Times New Roman"/>
        </w:rPr>
        <w:t xml:space="preserve"> </w:t>
      </w:r>
      <w:r>
        <w:rPr>
          <w:rFonts w:ascii="Times New Roman" w:hAnsi="Times New Roman" w:cs="Times New Roman"/>
        </w:rPr>
        <w:t>Численность получателей выплаты, чел</w:t>
      </w:r>
    </w:p>
    <w:p w:rsidR="00B631D7" w:rsidRPr="003B4E7E" w:rsidRDefault="00B631D7" w:rsidP="00B631D7">
      <w:pPr>
        <w:pStyle w:val="a5"/>
        <w:numPr>
          <w:ilvl w:val="0"/>
          <w:numId w:val="15"/>
        </w:numPr>
        <w:jc w:val="both"/>
        <w:rPr>
          <w:rFonts w:ascii="Times New Roman" w:hAnsi="Times New Roman" w:cs="Times New Roman"/>
        </w:rPr>
      </w:pPr>
      <w:r>
        <w:rPr>
          <w:rFonts w:ascii="Times New Roman" w:hAnsi="Times New Roman" w:cs="Times New Roman"/>
        </w:rPr>
        <w:t xml:space="preserve">Уточнение - </w:t>
      </w:r>
      <w:r w:rsidRPr="00A2622B">
        <w:rPr>
          <w:rFonts w:ascii="Times New Roman" w:hAnsi="Times New Roman" w:cs="Times New Roman"/>
        </w:rPr>
        <w:t>обязательное поле для заполнения, выбрать вариант из выпадающего списка</w:t>
      </w:r>
      <w:r>
        <w:rPr>
          <w:rFonts w:ascii="Times New Roman" w:hAnsi="Times New Roman" w:cs="Times New Roman"/>
        </w:rPr>
        <w:t>.</w:t>
      </w:r>
    </w:p>
    <w:p w:rsidR="00B631D7" w:rsidRDefault="00B631D7" w:rsidP="00B631D7">
      <w:pPr>
        <w:jc w:val="both"/>
        <w:rPr>
          <w:rFonts w:ascii="Times New Roman" w:hAnsi="Times New Roman" w:cs="Times New Roman"/>
        </w:rPr>
      </w:pPr>
      <w:r>
        <w:rPr>
          <w:rFonts w:ascii="Times New Roman" w:hAnsi="Times New Roman" w:cs="Times New Roman"/>
        </w:rPr>
        <w:t>В Пункте 2.1.1, 2.1.2 и 2.1.3 Приложения 9 доступны для заполнения таблицы:</w:t>
      </w:r>
    </w:p>
    <w:p w:rsidR="00B631D7" w:rsidRDefault="00B631D7" w:rsidP="00B631D7">
      <w:pPr>
        <w:jc w:val="both"/>
        <w:rPr>
          <w:rFonts w:ascii="Times New Roman" w:hAnsi="Times New Roman" w:cs="Times New Roman"/>
        </w:rPr>
      </w:pPr>
      <w:r>
        <w:rPr>
          <w:rFonts w:ascii="Times New Roman" w:hAnsi="Times New Roman" w:cs="Times New Roman"/>
        </w:rPr>
        <w:t>Таблица 2.1.3 Расчет фонда оплаты труда на второй год планового периода:</w:t>
      </w:r>
    </w:p>
    <w:p w:rsidR="00B631D7" w:rsidRDefault="00B631D7" w:rsidP="00B631D7">
      <w:pPr>
        <w:pStyle w:val="a5"/>
        <w:numPr>
          <w:ilvl w:val="0"/>
          <w:numId w:val="16"/>
        </w:numPr>
        <w:jc w:val="both"/>
        <w:rPr>
          <w:rFonts w:ascii="Times New Roman" w:hAnsi="Times New Roman" w:cs="Times New Roman"/>
        </w:rPr>
      </w:pPr>
      <w:r w:rsidRPr="009076F7">
        <w:rPr>
          <w:rFonts w:ascii="Times New Roman" w:hAnsi="Times New Roman" w:cs="Times New Roman"/>
        </w:rPr>
        <w:t>Категория должностей – выбрать из справочника ПКГ;</w:t>
      </w:r>
    </w:p>
    <w:p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 xml:space="preserve">Условная численность, ед. – текстовое поле, </w:t>
      </w:r>
    </w:p>
    <w:p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Всего – рассчитывается по формуле</w:t>
      </w:r>
    </w:p>
    <w:p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По должностному окладу – заполняется автоматически</w:t>
      </w:r>
    </w:p>
    <w:p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По выплатам компенсационного характера –текстовое поле</w:t>
      </w:r>
    </w:p>
    <w:p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По выплатам стимулирующего характера – текстовое поле</w:t>
      </w:r>
    </w:p>
    <w:p w:rsidR="00B631D7" w:rsidRDefault="00B631D7" w:rsidP="00B631D7">
      <w:pPr>
        <w:pStyle w:val="a5"/>
        <w:numPr>
          <w:ilvl w:val="0"/>
          <w:numId w:val="16"/>
        </w:numPr>
        <w:jc w:val="both"/>
        <w:rPr>
          <w:rFonts w:ascii="Times New Roman" w:hAnsi="Times New Roman" w:cs="Times New Roman"/>
        </w:rPr>
      </w:pPr>
      <w:r>
        <w:rPr>
          <w:rFonts w:ascii="Times New Roman" w:hAnsi="Times New Roman" w:cs="Times New Roman"/>
        </w:rPr>
        <w:t>Фонд оплаты труда –рассчитывается по формуле</w:t>
      </w:r>
    </w:p>
    <w:p w:rsidR="00B631D7" w:rsidRPr="009076F7" w:rsidRDefault="00B631D7" w:rsidP="00B631D7">
      <w:pPr>
        <w:pStyle w:val="a5"/>
        <w:ind w:hanging="720"/>
        <w:jc w:val="both"/>
        <w:rPr>
          <w:rFonts w:ascii="Times New Roman" w:hAnsi="Times New Roman" w:cs="Times New Roman"/>
        </w:rPr>
      </w:pPr>
      <w:r>
        <w:rPr>
          <w:noProof/>
          <w:lang w:eastAsia="ru-RU"/>
        </w:rPr>
        <w:drawing>
          <wp:inline distT="0" distB="0" distL="0" distR="0" wp14:anchorId="0FB623FB" wp14:editId="598F1DFD">
            <wp:extent cx="5940425" cy="885825"/>
            <wp:effectExtent l="0" t="0" r="317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0425" cy="885825"/>
                    </a:xfrm>
                    <a:prstGeom prst="rect">
                      <a:avLst/>
                    </a:prstGeom>
                  </pic:spPr>
                </pic:pic>
              </a:graphicData>
            </a:graphic>
          </wp:inline>
        </w:drawing>
      </w:r>
    </w:p>
    <w:p w:rsidR="00B631D7" w:rsidRDefault="00B631D7" w:rsidP="00B631D7">
      <w:pPr>
        <w:ind w:firstLine="1418"/>
        <w:jc w:val="both"/>
        <w:rPr>
          <w:rFonts w:ascii="Times New Roman" w:hAnsi="Times New Roman" w:cs="Times New Roman"/>
        </w:rPr>
      </w:pPr>
      <w:r>
        <w:rPr>
          <w:rFonts w:ascii="Times New Roman" w:hAnsi="Times New Roman" w:cs="Times New Roman"/>
        </w:rPr>
        <w:t>При нажатии на ссылку Зп-Здрав в правой части экрана откроется таблица Расчет Расходов на выплату заработной платы в разрезе ЗП-Здрав</w:t>
      </w:r>
      <w:r w:rsidR="000A465D">
        <w:rPr>
          <w:rFonts w:ascii="Times New Roman" w:hAnsi="Times New Roman" w:cs="Times New Roman"/>
        </w:rPr>
        <w:t>. Используется для того, чтобы увидеть введенные данные в разрезе показателей, которые пойдут в отчет «ЗП-Здрав».</w:t>
      </w:r>
    </w:p>
    <w:p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627E4987" wp14:editId="21D798FC">
            <wp:extent cx="5940425" cy="97980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979805"/>
                    </a:xfrm>
                    <a:prstGeom prst="rect">
                      <a:avLst/>
                    </a:prstGeom>
                  </pic:spPr>
                </pic:pic>
              </a:graphicData>
            </a:graphic>
          </wp:inline>
        </w:drawing>
      </w:r>
    </w:p>
    <w:p w:rsidR="00B631D7" w:rsidRDefault="00B631D7" w:rsidP="00B631D7">
      <w:pPr>
        <w:ind w:firstLine="1276"/>
        <w:jc w:val="both"/>
        <w:rPr>
          <w:rFonts w:ascii="Times New Roman" w:hAnsi="Times New Roman" w:cs="Times New Roman"/>
        </w:rPr>
      </w:pPr>
      <w:r>
        <w:rPr>
          <w:rFonts w:ascii="Times New Roman" w:hAnsi="Times New Roman" w:cs="Times New Roman"/>
        </w:rPr>
        <w:t>В таблице 2.1.2 Расчет фонда оплаты труда на первый год планового периода содержит следующие поля для заполнения:</w:t>
      </w:r>
    </w:p>
    <w:p w:rsidR="00B631D7" w:rsidRDefault="00B631D7" w:rsidP="00B631D7">
      <w:pPr>
        <w:pStyle w:val="a5"/>
        <w:numPr>
          <w:ilvl w:val="0"/>
          <w:numId w:val="17"/>
        </w:numPr>
        <w:jc w:val="both"/>
        <w:rPr>
          <w:rFonts w:ascii="Times New Roman" w:hAnsi="Times New Roman" w:cs="Times New Roman"/>
        </w:rPr>
      </w:pPr>
      <w:r w:rsidRPr="00651077">
        <w:rPr>
          <w:rFonts w:ascii="Times New Roman" w:hAnsi="Times New Roman" w:cs="Times New Roman"/>
        </w:rPr>
        <w:t xml:space="preserve">Категория должностей </w:t>
      </w:r>
      <w:r>
        <w:rPr>
          <w:rFonts w:ascii="Times New Roman" w:hAnsi="Times New Roman" w:cs="Times New Roman"/>
        </w:rPr>
        <w:t>– выбирается из справочника ПКГ;</w:t>
      </w:r>
    </w:p>
    <w:p w:rsidR="00B631D7" w:rsidRPr="0065107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Установленная численность, ед. – текстовое поле ручной ввод данных;</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Всего – рассчитывается по формуле</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должностному окладу – заполняется автоматически</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компенсационного характера –текстовое поле</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стимулирующего характера – текстовое поле</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Фонд оплаты труда –рассчитывается по формуле</w:t>
      </w:r>
    </w:p>
    <w:p w:rsidR="00B631D7" w:rsidRDefault="00B631D7" w:rsidP="00B631D7">
      <w:pPr>
        <w:jc w:val="both"/>
        <w:rPr>
          <w:rFonts w:ascii="Times New Roman" w:hAnsi="Times New Roman" w:cs="Times New Roman"/>
        </w:rPr>
      </w:pPr>
      <w:r>
        <w:rPr>
          <w:noProof/>
          <w:lang w:eastAsia="ru-RU"/>
        </w:rPr>
        <w:drawing>
          <wp:inline distT="0" distB="0" distL="0" distR="0" wp14:anchorId="6714C653" wp14:editId="230942A2">
            <wp:extent cx="5940425" cy="84645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846455"/>
                    </a:xfrm>
                    <a:prstGeom prst="rect">
                      <a:avLst/>
                    </a:prstGeom>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1134"/>
        <w:jc w:val="both"/>
        <w:rPr>
          <w:rFonts w:ascii="Times New Roman" w:hAnsi="Times New Roman" w:cs="Times New Roman"/>
        </w:rPr>
      </w:pPr>
      <w:r>
        <w:rPr>
          <w:rFonts w:ascii="Times New Roman" w:hAnsi="Times New Roman" w:cs="Times New Roman"/>
        </w:rPr>
        <w:t>При нажатии на ссылку Зп-Здрав в правой части экрана откроется таблица Расчет Расходов на выплату заработной платы в разрезе ЗП-Здрав</w:t>
      </w:r>
    </w:p>
    <w:p w:rsidR="00B631D7" w:rsidRDefault="00B631D7" w:rsidP="00B631D7">
      <w:pPr>
        <w:jc w:val="both"/>
        <w:rPr>
          <w:rFonts w:ascii="Times New Roman" w:hAnsi="Times New Roman" w:cs="Times New Roman"/>
        </w:rPr>
      </w:pPr>
      <w:r>
        <w:rPr>
          <w:noProof/>
          <w:lang w:eastAsia="ru-RU"/>
        </w:rPr>
        <w:drawing>
          <wp:inline distT="0" distB="0" distL="0" distR="0" wp14:anchorId="354E0A95" wp14:editId="0DF8C5C8">
            <wp:extent cx="5940425" cy="678815"/>
            <wp:effectExtent l="0" t="0" r="3175"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678815"/>
                    </a:xfrm>
                    <a:prstGeom prst="rect">
                      <a:avLst/>
                    </a:prstGeom>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1134"/>
        <w:jc w:val="both"/>
        <w:rPr>
          <w:rFonts w:ascii="Times New Roman" w:hAnsi="Times New Roman" w:cs="Times New Roman"/>
        </w:rPr>
      </w:pPr>
      <w:r>
        <w:rPr>
          <w:rFonts w:ascii="Times New Roman" w:hAnsi="Times New Roman" w:cs="Times New Roman"/>
        </w:rPr>
        <w:t>В таблице 2.1.1 Расчет расходов на выплату заработной платы, осуществляемые на основе договоров (контрактов) в соответствии с трудовым законодательством на текущий финансовый год доступны для заполнения следующие поля:</w:t>
      </w:r>
    </w:p>
    <w:p w:rsidR="00B631D7" w:rsidRDefault="00B631D7" w:rsidP="00B631D7">
      <w:pPr>
        <w:pStyle w:val="a5"/>
        <w:numPr>
          <w:ilvl w:val="0"/>
          <w:numId w:val="17"/>
        </w:numPr>
        <w:jc w:val="both"/>
        <w:rPr>
          <w:rFonts w:ascii="Times New Roman" w:hAnsi="Times New Roman" w:cs="Times New Roman"/>
        </w:rPr>
      </w:pPr>
      <w:r w:rsidRPr="00651077">
        <w:rPr>
          <w:rFonts w:ascii="Times New Roman" w:hAnsi="Times New Roman" w:cs="Times New Roman"/>
        </w:rPr>
        <w:t xml:space="preserve">Категория должностей </w:t>
      </w:r>
      <w:r>
        <w:rPr>
          <w:rFonts w:ascii="Times New Roman" w:hAnsi="Times New Roman" w:cs="Times New Roman"/>
        </w:rPr>
        <w:t>– выбирается из справочника ПКГ;</w:t>
      </w:r>
    </w:p>
    <w:p w:rsidR="00B631D7" w:rsidRPr="0065107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Установленная численность, ед. – текстовое поле ручной ввод данных;</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Всего – рассчитывается по формуле</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должностному окладу – заполняется автоматически</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компенсационного характера –текстовое поле</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По выплатам стимулирующего характера – текстовое поле</w:t>
      </w:r>
    </w:p>
    <w:p w:rsidR="00B631D7" w:rsidRDefault="00B631D7" w:rsidP="00B631D7">
      <w:pPr>
        <w:pStyle w:val="a5"/>
        <w:numPr>
          <w:ilvl w:val="0"/>
          <w:numId w:val="17"/>
        </w:numPr>
        <w:jc w:val="both"/>
        <w:rPr>
          <w:rFonts w:ascii="Times New Roman" w:hAnsi="Times New Roman" w:cs="Times New Roman"/>
        </w:rPr>
      </w:pPr>
      <w:r>
        <w:rPr>
          <w:rFonts w:ascii="Times New Roman" w:hAnsi="Times New Roman" w:cs="Times New Roman"/>
        </w:rPr>
        <w:t>Фонд оплаты труда –рассчитывается по формуле</w:t>
      </w:r>
    </w:p>
    <w:p w:rsidR="00B631D7" w:rsidRPr="001F628A" w:rsidRDefault="00B631D7" w:rsidP="00B631D7">
      <w:pPr>
        <w:jc w:val="both"/>
        <w:rPr>
          <w:rFonts w:ascii="Times New Roman" w:hAnsi="Times New Roman" w:cs="Times New Roman"/>
        </w:rPr>
      </w:pPr>
      <w:r>
        <w:rPr>
          <w:noProof/>
          <w:lang w:eastAsia="ru-RU"/>
        </w:rPr>
        <w:drawing>
          <wp:inline distT="0" distB="0" distL="0" distR="0" wp14:anchorId="1BC8405B" wp14:editId="6C59AD76">
            <wp:extent cx="5940425" cy="942975"/>
            <wp:effectExtent l="0" t="0" r="317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0425" cy="942975"/>
                    </a:xfrm>
                    <a:prstGeom prst="rect">
                      <a:avLst/>
                    </a:prstGeom>
                  </pic:spPr>
                </pic:pic>
              </a:graphicData>
            </a:graphic>
          </wp:inline>
        </w:drawing>
      </w:r>
    </w:p>
    <w:p w:rsidR="00B631D7" w:rsidRPr="00ED11F4" w:rsidRDefault="00B631D7" w:rsidP="00B631D7">
      <w:pPr>
        <w:pStyle w:val="a5"/>
        <w:jc w:val="both"/>
        <w:rPr>
          <w:rFonts w:ascii="Times New Roman" w:hAnsi="Times New Roman" w:cs="Times New Roman"/>
        </w:rPr>
      </w:pPr>
    </w:p>
    <w:p w:rsidR="00B631D7" w:rsidRDefault="00B631D7" w:rsidP="00B631D7">
      <w:pPr>
        <w:pStyle w:val="a5"/>
        <w:ind w:left="1440"/>
        <w:jc w:val="both"/>
        <w:rPr>
          <w:rFonts w:ascii="Times New Roman" w:hAnsi="Times New Roman" w:cs="Times New Roman"/>
        </w:rPr>
      </w:pPr>
    </w:p>
    <w:p w:rsidR="00B631D7" w:rsidRDefault="00B631D7" w:rsidP="00B631D7">
      <w:pPr>
        <w:jc w:val="both"/>
        <w:rPr>
          <w:rFonts w:ascii="Times New Roman" w:hAnsi="Times New Roman" w:cs="Times New Roman"/>
        </w:rPr>
      </w:pPr>
      <w:r>
        <w:rPr>
          <w:rFonts w:ascii="Times New Roman" w:hAnsi="Times New Roman" w:cs="Times New Roman"/>
        </w:rPr>
        <w:lastRenderedPageBreak/>
        <w:t>При нажатии на ссылку Зп-Здрав в правой части экрана откроется таблица Расчет Расходов на выплату заработной платы в разрезе ЗП-Здрав</w:t>
      </w:r>
      <w:r w:rsidR="004B4A51">
        <w:rPr>
          <w:rFonts w:ascii="Times New Roman" w:hAnsi="Times New Roman" w:cs="Times New Roman"/>
        </w:rPr>
        <w:t>. Используется для того, чтобы увидеть введенные данные в разрезе показателей, которые пойдут в отчет «ЗП-Здрав».</w:t>
      </w:r>
    </w:p>
    <w:p w:rsidR="00B631D7" w:rsidRDefault="00B631D7" w:rsidP="00B631D7">
      <w:pPr>
        <w:ind w:firstLine="1134"/>
        <w:jc w:val="both"/>
        <w:rPr>
          <w:rFonts w:ascii="Times New Roman" w:hAnsi="Times New Roman" w:cs="Times New Roman"/>
        </w:rPr>
      </w:pPr>
      <w:r>
        <w:rPr>
          <w:rFonts w:ascii="Times New Roman" w:hAnsi="Times New Roman" w:cs="Times New Roman"/>
        </w:rPr>
        <w:t>Таблица 1. Расчет плановых выплат на заработную плату и таблица 1.1 Аналитическое распределение по КОСГУ закрыты для редактирования и внесения данных, таблицы заполняется автоматически, из данных внесенных ранее в таблицы данной вкладки.</w:t>
      </w:r>
      <w:r w:rsidR="004B4A51">
        <w:rPr>
          <w:rFonts w:ascii="Times New Roman" w:hAnsi="Times New Roman" w:cs="Times New Roman"/>
        </w:rPr>
        <w:t xml:space="preserve"> Для заполнения нажать сверху «Расчет итогов/по странице (либо документу)».</w:t>
      </w:r>
    </w:p>
    <w:p w:rsidR="00B631D7" w:rsidRDefault="00B631D7" w:rsidP="00B631D7">
      <w:pPr>
        <w:jc w:val="both"/>
        <w:rPr>
          <w:rFonts w:ascii="Times New Roman" w:hAnsi="Times New Roman" w:cs="Times New Roman"/>
        </w:rPr>
      </w:pPr>
      <w:r>
        <w:rPr>
          <w:noProof/>
          <w:lang w:eastAsia="ru-RU"/>
        </w:rPr>
        <w:drawing>
          <wp:inline distT="0" distB="0" distL="0" distR="0" wp14:anchorId="47606FDE" wp14:editId="59B075FB">
            <wp:extent cx="5940425" cy="557530"/>
            <wp:effectExtent l="0" t="0" r="317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0425" cy="557530"/>
                    </a:xfrm>
                    <a:prstGeom prst="rect">
                      <a:avLst/>
                    </a:prstGeom>
                  </pic:spPr>
                </pic:pic>
              </a:graphicData>
            </a:graphic>
          </wp:inline>
        </w:drawing>
      </w:r>
    </w:p>
    <w:p w:rsidR="00B631D7" w:rsidRDefault="00B631D7" w:rsidP="00B631D7">
      <w:pPr>
        <w:ind w:firstLine="1134"/>
        <w:jc w:val="both"/>
        <w:rPr>
          <w:rFonts w:ascii="Times New Roman" w:hAnsi="Times New Roman" w:cs="Times New Roman"/>
        </w:rPr>
      </w:pPr>
      <w:r>
        <w:rPr>
          <w:rFonts w:ascii="Times New Roman" w:hAnsi="Times New Roman" w:cs="Times New Roman"/>
        </w:rPr>
        <w:t>В таблица 1.2 Расчет расходов на оплату труда для заполнения доступны следующие поля:</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Объем расходов на текущий финансовый год</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Объем расходов на первый год планового периода;</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Объем расходов на второй год планового периода.</w:t>
      </w:r>
    </w:p>
    <w:p w:rsidR="00B631D7" w:rsidRPr="002D5D5E" w:rsidRDefault="00B631D7" w:rsidP="00B631D7">
      <w:pPr>
        <w:pStyle w:val="a5"/>
        <w:ind w:hanging="720"/>
        <w:jc w:val="both"/>
        <w:rPr>
          <w:rFonts w:ascii="Times New Roman" w:hAnsi="Times New Roman" w:cs="Times New Roman"/>
        </w:rPr>
      </w:pPr>
      <w:r>
        <w:rPr>
          <w:noProof/>
          <w:lang w:eastAsia="ru-RU"/>
        </w:rPr>
        <w:drawing>
          <wp:inline distT="0" distB="0" distL="0" distR="0" wp14:anchorId="61AB1252" wp14:editId="7AEAC274">
            <wp:extent cx="5940425" cy="1824355"/>
            <wp:effectExtent l="0" t="0" r="3175"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0425" cy="1824355"/>
                    </a:xfrm>
                    <a:prstGeom prst="rect">
                      <a:avLst/>
                    </a:prstGeom>
                  </pic:spPr>
                </pic:pic>
              </a:graphicData>
            </a:graphic>
          </wp:inline>
        </w:drawing>
      </w:r>
    </w:p>
    <w:p w:rsidR="00B631D7" w:rsidRPr="000D3FCB" w:rsidRDefault="00B631D7" w:rsidP="00B631D7">
      <w:pPr>
        <w:jc w:val="both"/>
        <w:rPr>
          <w:rFonts w:ascii="Times New Roman" w:hAnsi="Times New Roman" w:cs="Times New Roman"/>
        </w:rPr>
      </w:pPr>
    </w:p>
    <w:p w:rsidR="00A56C22" w:rsidRDefault="00B631D7" w:rsidP="00A56C22">
      <w:pPr>
        <w:ind w:left="720"/>
        <w:jc w:val="center"/>
        <w:rPr>
          <w:rFonts w:ascii="Times New Roman" w:hAnsi="Times New Roman" w:cs="Times New Roman"/>
          <w:b/>
          <w:bCs/>
        </w:rPr>
      </w:pPr>
      <w:r w:rsidRPr="00642DCE">
        <w:rPr>
          <w:rFonts w:ascii="Times New Roman" w:hAnsi="Times New Roman" w:cs="Times New Roman"/>
          <w:b/>
          <w:bCs/>
        </w:rPr>
        <w:t xml:space="preserve">Вкладка </w:t>
      </w:r>
      <w:r w:rsidR="00A56C22">
        <w:rPr>
          <w:rFonts w:ascii="Times New Roman" w:hAnsi="Times New Roman" w:cs="Times New Roman"/>
          <w:b/>
          <w:bCs/>
        </w:rPr>
        <w:t>«</w:t>
      </w:r>
      <w:r w:rsidRPr="00642DCE">
        <w:rPr>
          <w:rFonts w:ascii="Times New Roman" w:hAnsi="Times New Roman" w:cs="Times New Roman"/>
          <w:b/>
          <w:bCs/>
        </w:rPr>
        <w:t>Иные выплаты 112</w:t>
      </w:r>
      <w:r w:rsidR="00A56C22">
        <w:rPr>
          <w:rFonts w:ascii="Times New Roman" w:hAnsi="Times New Roman" w:cs="Times New Roman"/>
          <w:b/>
          <w:bCs/>
        </w:rPr>
        <w:t>»</w:t>
      </w:r>
    </w:p>
    <w:p w:rsidR="00642DCE" w:rsidRDefault="00642DCE" w:rsidP="00A56C22">
      <w:pPr>
        <w:ind w:left="720" w:firstLine="696"/>
        <w:jc w:val="both"/>
        <w:rPr>
          <w:rFonts w:ascii="Times New Roman" w:hAnsi="Times New Roman" w:cs="Times New Roman"/>
        </w:rPr>
      </w:pPr>
      <w:r w:rsidRPr="00642DCE">
        <w:rPr>
          <w:rFonts w:ascii="Times New Roman" w:hAnsi="Times New Roman" w:cs="Times New Roman"/>
        </w:rPr>
        <w:t>Перед заполнением нажать в пункте 1 и 2.1 Приложения 9</w:t>
      </w:r>
      <w:r w:rsidR="00B631D7">
        <w:rPr>
          <w:rFonts w:ascii="Times New Roman" w:hAnsi="Times New Roman" w:cs="Times New Roman"/>
        </w:rPr>
        <w:t xml:space="preserve"> </w:t>
      </w:r>
      <w:r>
        <w:rPr>
          <w:rFonts w:ascii="Times New Roman" w:hAnsi="Times New Roman" w:cs="Times New Roman"/>
        </w:rPr>
        <w:t xml:space="preserve">(Итоги) справа кнопку «Заполнить таблицы». В таблицы будут добавлены строки для заполнения. </w:t>
      </w:r>
    </w:p>
    <w:p w:rsidR="00B631D7" w:rsidRDefault="00642DCE" w:rsidP="00B631D7">
      <w:pPr>
        <w:ind w:left="720"/>
        <w:jc w:val="both"/>
        <w:rPr>
          <w:rFonts w:ascii="Times New Roman" w:hAnsi="Times New Roman" w:cs="Times New Roman"/>
        </w:rPr>
      </w:pPr>
      <w:r>
        <w:rPr>
          <w:rFonts w:ascii="Times New Roman" w:hAnsi="Times New Roman" w:cs="Times New Roman"/>
        </w:rPr>
        <w:t xml:space="preserve">Раздел </w:t>
      </w:r>
      <w:r w:rsidR="00B631D7">
        <w:rPr>
          <w:rFonts w:ascii="Times New Roman" w:hAnsi="Times New Roman" w:cs="Times New Roman"/>
        </w:rPr>
        <w:t xml:space="preserve">содержит следующие </w:t>
      </w:r>
      <w:r>
        <w:rPr>
          <w:rFonts w:ascii="Times New Roman" w:hAnsi="Times New Roman" w:cs="Times New Roman"/>
        </w:rPr>
        <w:t>п</w:t>
      </w:r>
      <w:r w:rsidR="00B631D7">
        <w:rPr>
          <w:rFonts w:ascii="Times New Roman" w:hAnsi="Times New Roman" w:cs="Times New Roman"/>
        </w:rPr>
        <w:t>ункты для заполнения</w:t>
      </w:r>
    </w:p>
    <w:p w:rsidR="00B631D7" w:rsidRDefault="00B631D7" w:rsidP="00B631D7">
      <w:pPr>
        <w:ind w:left="720"/>
        <w:jc w:val="both"/>
        <w:rPr>
          <w:rFonts w:ascii="Times New Roman" w:hAnsi="Times New Roman" w:cs="Times New Roman"/>
        </w:rPr>
      </w:pPr>
      <w:r>
        <w:rPr>
          <w:noProof/>
          <w:lang w:eastAsia="ru-RU"/>
        </w:rPr>
        <w:drawing>
          <wp:inline distT="0" distB="0" distL="0" distR="0" wp14:anchorId="1B32E736" wp14:editId="0ADCBAE4">
            <wp:extent cx="4104671" cy="2302453"/>
            <wp:effectExtent l="0" t="0" r="0"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112736" cy="2306977"/>
                    </a:xfrm>
                    <a:prstGeom prst="rect">
                      <a:avLst/>
                    </a:prstGeom>
                  </pic:spPr>
                </pic:pic>
              </a:graphicData>
            </a:graphic>
          </wp:inline>
        </w:drawing>
      </w:r>
    </w:p>
    <w:p w:rsidR="00B631D7" w:rsidRDefault="00B631D7" w:rsidP="00B631D7">
      <w:pPr>
        <w:ind w:firstLine="1134"/>
        <w:jc w:val="both"/>
        <w:rPr>
          <w:rFonts w:ascii="Times New Roman" w:hAnsi="Times New Roman" w:cs="Times New Roman"/>
        </w:rPr>
      </w:pPr>
      <w:r>
        <w:rPr>
          <w:rFonts w:ascii="Times New Roman" w:hAnsi="Times New Roman" w:cs="Times New Roman"/>
        </w:rPr>
        <w:t>Пункт 3 Приложения 9 состоит из таблицы 3. Справочно: курс иностранной валюты к рублю Российской Федерации, учетный при расчете объема затрат с полями к заполнению:</w:t>
      </w:r>
    </w:p>
    <w:p w:rsidR="00B631D7" w:rsidRDefault="00B631D7" w:rsidP="00B631D7">
      <w:pPr>
        <w:pStyle w:val="a5"/>
        <w:numPr>
          <w:ilvl w:val="0"/>
          <w:numId w:val="18"/>
        </w:numPr>
        <w:jc w:val="both"/>
        <w:rPr>
          <w:rFonts w:ascii="Times New Roman" w:hAnsi="Times New Roman" w:cs="Times New Roman"/>
        </w:rPr>
      </w:pPr>
      <w:r w:rsidRPr="00F13B8C">
        <w:rPr>
          <w:rFonts w:ascii="Times New Roman" w:hAnsi="Times New Roman" w:cs="Times New Roman"/>
        </w:rPr>
        <w:lastRenderedPageBreak/>
        <w:t>Иностранная валюта – выбрать из выпадающего списка</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На текущий финансовый год – тек</w:t>
      </w:r>
      <w:r w:rsidR="001514B0">
        <w:rPr>
          <w:rFonts w:ascii="Times New Roman" w:hAnsi="Times New Roman" w:cs="Times New Roman"/>
        </w:rPr>
        <w:t>с</w:t>
      </w:r>
      <w:r>
        <w:rPr>
          <w:rFonts w:ascii="Times New Roman" w:hAnsi="Times New Roman" w:cs="Times New Roman"/>
        </w:rPr>
        <w:t>товое поле</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На первый год планового периода</w:t>
      </w:r>
    </w:p>
    <w:p w:rsidR="00B631D7" w:rsidRPr="00F13B8C"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На второй год планового периода</w:t>
      </w:r>
    </w:p>
    <w:p w:rsidR="00B631D7" w:rsidRPr="000D3FCB" w:rsidRDefault="00B631D7" w:rsidP="00B631D7">
      <w:pPr>
        <w:ind w:left="720" w:hanging="862"/>
        <w:jc w:val="both"/>
        <w:rPr>
          <w:rFonts w:ascii="Times New Roman" w:hAnsi="Times New Roman" w:cs="Times New Roman"/>
        </w:rPr>
      </w:pPr>
    </w:p>
    <w:p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50FA801D" wp14:editId="3511B6B9">
            <wp:extent cx="5940425" cy="662940"/>
            <wp:effectExtent l="0" t="0" r="3175"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0425" cy="662940"/>
                    </a:xfrm>
                    <a:prstGeom prst="rect">
                      <a:avLst/>
                    </a:prstGeom>
                  </pic:spPr>
                </pic:pic>
              </a:graphicData>
            </a:graphic>
          </wp:inline>
        </w:drawing>
      </w:r>
    </w:p>
    <w:p w:rsidR="00B631D7" w:rsidRDefault="00B631D7" w:rsidP="00B631D7">
      <w:pPr>
        <w:ind w:firstLine="1134"/>
        <w:jc w:val="both"/>
        <w:rPr>
          <w:rFonts w:ascii="Times New Roman" w:hAnsi="Times New Roman" w:cs="Times New Roman"/>
        </w:rPr>
      </w:pPr>
      <w:r>
        <w:rPr>
          <w:rFonts w:ascii="Times New Roman" w:hAnsi="Times New Roman" w:cs="Times New Roman"/>
        </w:rPr>
        <w:t>Пункт 2.11 Приложения</w:t>
      </w:r>
      <w:r w:rsidR="001514B0">
        <w:rPr>
          <w:rFonts w:ascii="Times New Roman" w:hAnsi="Times New Roman" w:cs="Times New Roman"/>
        </w:rPr>
        <w:t xml:space="preserve"> </w:t>
      </w:r>
      <w:r>
        <w:rPr>
          <w:rFonts w:ascii="Times New Roman" w:hAnsi="Times New Roman" w:cs="Times New Roman"/>
        </w:rPr>
        <w:t>9 состоит из таблицы 2.11 Расчет иных выплат персоналу, за исключением фонда оплаты труда с полями, доступными для заполнения:</w:t>
      </w:r>
    </w:p>
    <w:p w:rsidR="00B631D7" w:rsidRDefault="00B631D7" w:rsidP="00B631D7">
      <w:pPr>
        <w:pStyle w:val="a5"/>
        <w:numPr>
          <w:ilvl w:val="0"/>
          <w:numId w:val="18"/>
        </w:numPr>
        <w:jc w:val="both"/>
        <w:rPr>
          <w:rFonts w:ascii="Times New Roman" w:hAnsi="Times New Roman" w:cs="Times New Roman"/>
        </w:rPr>
      </w:pPr>
      <w:r w:rsidRPr="00F13B8C">
        <w:rPr>
          <w:rFonts w:ascii="Times New Roman" w:hAnsi="Times New Roman" w:cs="Times New Roman"/>
        </w:rPr>
        <w:t>Наименование показателя- тек</w:t>
      </w:r>
      <w:r>
        <w:rPr>
          <w:rFonts w:ascii="Times New Roman" w:hAnsi="Times New Roman" w:cs="Times New Roman"/>
        </w:rPr>
        <w:t>с</w:t>
      </w:r>
      <w:r w:rsidRPr="00F13B8C">
        <w:rPr>
          <w:rFonts w:ascii="Times New Roman" w:hAnsi="Times New Roman" w:cs="Times New Roman"/>
        </w:rPr>
        <w:t>товое поле</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КОСГУ- выбрать из справочника КОСГУ</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Средний размер выплат на 1 человека – текстовое поле</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Среднее количество выплат в год, ед – текстовое поле</w:t>
      </w:r>
    </w:p>
    <w:p w:rsidR="00B631D7" w:rsidRDefault="00B631D7" w:rsidP="00B631D7">
      <w:pPr>
        <w:pStyle w:val="a5"/>
        <w:numPr>
          <w:ilvl w:val="0"/>
          <w:numId w:val="18"/>
        </w:numPr>
        <w:jc w:val="both"/>
        <w:rPr>
          <w:rFonts w:ascii="Times New Roman" w:hAnsi="Times New Roman" w:cs="Times New Roman"/>
        </w:rPr>
      </w:pPr>
      <w:r>
        <w:rPr>
          <w:rFonts w:ascii="Times New Roman" w:hAnsi="Times New Roman" w:cs="Times New Roman"/>
        </w:rPr>
        <w:t>Сумма – расчетная колонка</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039B970D" wp14:editId="02FE77E9">
            <wp:extent cx="5940425" cy="663575"/>
            <wp:effectExtent l="0" t="0" r="3175"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0425" cy="663575"/>
                    </a:xfrm>
                    <a:prstGeom prst="rect">
                      <a:avLst/>
                    </a:prstGeom>
                  </pic:spPr>
                </pic:pic>
              </a:graphicData>
            </a:graphic>
          </wp:inline>
        </w:drawing>
      </w:r>
    </w:p>
    <w:p w:rsidR="00B631D7" w:rsidRDefault="00B631D7" w:rsidP="00B631D7">
      <w:pPr>
        <w:pStyle w:val="a5"/>
        <w:ind w:hanging="72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2.10 Приложения 9 содержит в себе следующие таблицы для заполнения 2.10.1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текущий финансовый год, 2.10.2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первый год планового периода, 2.10.3 Расчет расходов на оплату сборов за право въезда, транзита и иных обязательных платежей и сборов при служебных командировках работников на территории иностранных государств на второй год планового периода.</w:t>
      </w:r>
    </w:p>
    <w:p w:rsidR="00B631D7" w:rsidRPr="00F13B8C" w:rsidRDefault="00B631D7" w:rsidP="00B631D7">
      <w:pPr>
        <w:pStyle w:val="a5"/>
        <w:ind w:left="0" w:firstLine="1134"/>
        <w:jc w:val="both"/>
        <w:rPr>
          <w:rFonts w:ascii="Times New Roman" w:hAnsi="Times New Roman" w:cs="Times New Roman"/>
        </w:rPr>
      </w:pPr>
      <w:r>
        <w:rPr>
          <w:rFonts w:ascii="Times New Roman" w:hAnsi="Times New Roman" w:cs="Times New Roman"/>
        </w:rPr>
        <w:t>Для заполнения данных в таблицах Пункта 2,10 сначала необходимо нажать на «Заполнить таблицы» в Пункте 1 и 2.1 Приложения 9</w:t>
      </w: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774AE33C" wp14:editId="0EFC5A7B">
            <wp:extent cx="5940425" cy="558165"/>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0425" cy="558165"/>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 текстовое поле </w:t>
      </w:r>
    </w:p>
    <w:p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rsidR="00B631D7" w:rsidRPr="00BD2CD5" w:rsidRDefault="00B631D7" w:rsidP="00B631D7">
      <w:pPr>
        <w:pStyle w:val="a5"/>
        <w:numPr>
          <w:ilvl w:val="0"/>
          <w:numId w:val="19"/>
        </w:numPr>
        <w:jc w:val="both"/>
        <w:rPr>
          <w:rFonts w:ascii="Times New Roman" w:hAnsi="Times New Roman" w:cs="Times New Roman"/>
        </w:rPr>
      </w:pPr>
      <w:r>
        <w:rPr>
          <w:noProof/>
          <w:lang w:eastAsia="ru-RU"/>
        </w:rPr>
        <w:t>Всего - рассчтеная колонка, сумма рассчитывается по формуле, указанной в шапке табличной части.</w:t>
      </w:r>
    </w:p>
    <w:p w:rsidR="00B631D7" w:rsidRDefault="00B631D7" w:rsidP="00B631D7">
      <w:pPr>
        <w:pStyle w:val="a5"/>
        <w:ind w:left="426"/>
        <w:jc w:val="both"/>
        <w:rPr>
          <w:noProof/>
          <w:lang w:eastAsia="ru-RU"/>
        </w:rPr>
      </w:pPr>
    </w:p>
    <w:p w:rsidR="00B631D7" w:rsidRDefault="00B631D7" w:rsidP="00B631D7">
      <w:pPr>
        <w:pStyle w:val="a5"/>
        <w:ind w:left="426" w:hanging="426"/>
        <w:jc w:val="both"/>
        <w:rPr>
          <w:rFonts w:ascii="Times New Roman" w:hAnsi="Times New Roman" w:cs="Times New Roman"/>
        </w:rPr>
      </w:pPr>
      <w:r>
        <w:rPr>
          <w:noProof/>
          <w:lang w:eastAsia="ru-RU"/>
        </w:rPr>
        <w:lastRenderedPageBreak/>
        <w:drawing>
          <wp:inline distT="0" distB="0" distL="0" distR="0" wp14:anchorId="0227D776" wp14:editId="4D8174E0">
            <wp:extent cx="5940425" cy="137858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1378585"/>
                    </a:xfrm>
                    <a:prstGeom prst="rect">
                      <a:avLst/>
                    </a:prstGeom>
                  </pic:spPr>
                </pic:pic>
              </a:graphicData>
            </a:graphic>
          </wp:inline>
        </w:drawing>
      </w:r>
    </w:p>
    <w:p w:rsidR="00B631D7" w:rsidRDefault="00B631D7" w:rsidP="00B631D7">
      <w:pPr>
        <w:pStyle w:val="a5"/>
        <w:ind w:left="426"/>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2.9 Приложения 9 содержит следующие таблицы для заполнения: 2.9.1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текущий финансовый год, 2.9.2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первый год планового периода, 2.9.3 Расчет расходов на оформление заграничного паспорта, визы и других выездных документов при служебных командировках работников на территории иностранных государств на второй год планового периода.</w:t>
      </w:r>
    </w:p>
    <w:p w:rsidR="00B631D7" w:rsidRDefault="00B631D7" w:rsidP="00B631D7">
      <w:pPr>
        <w:pStyle w:val="a5"/>
        <w:ind w:left="426"/>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 текстовое поле </w:t>
      </w:r>
    </w:p>
    <w:p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rsidR="00B631D7" w:rsidRPr="00BD2CD5" w:rsidRDefault="00B631D7" w:rsidP="00B631D7">
      <w:pPr>
        <w:pStyle w:val="a5"/>
        <w:numPr>
          <w:ilvl w:val="0"/>
          <w:numId w:val="19"/>
        </w:numPr>
        <w:jc w:val="both"/>
        <w:rPr>
          <w:rFonts w:ascii="Times New Roman" w:hAnsi="Times New Roman" w:cs="Times New Roman"/>
        </w:rPr>
      </w:pPr>
      <w:r>
        <w:rPr>
          <w:noProof/>
          <w:lang w:eastAsia="ru-RU"/>
        </w:rPr>
        <w:t>Всего - рассчтеная колонка, сумма рассчитывается по формуле, указанной в шапке табличной части.</w:t>
      </w:r>
    </w:p>
    <w:p w:rsidR="00B631D7" w:rsidRDefault="00B631D7" w:rsidP="00B631D7">
      <w:pPr>
        <w:pStyle w:val="a5"/>
        <w:ind w:left="426" w:hanging="426"/>
        <w:jc w:val="both"/>
        <w:rPr>
          <w:rFonts w:ascii="Times New Roman" w:hAnsi="Times New Roman" w:cs="Times New Roman"/>
        </w:rPr>
      </w:pPr>
      <w:r>
        <w:rPr>
          <w:noProof/>
          <w:lang w:eastAsia="ru-RU"/>
        </w:rPr>
        <w:drawing>
          <wp:inline distT="0" distB="0" distL="0" distR="0" wp14:anchorId="7A6D9941" wp14:editId="599D4853">
            <wp:extent cx="5940425" cy="1365885"/>
            <wp:effectExtent l="0" t="0" r="3175" b="571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0425" cy="1365885"/>
                    </a:xfrm>
                    <a:prstGeom prst="rect">
                      <a:avLst/>
                    </a:prstGeom>
                  </pic:spPr>
                </pic:pic>
              </a:graphicData>
            </a:graphic>
          </wp:inline>
        </w:drawing>
      </w:r>
    </w:p>
    <w:p w:rsidR="00B631D7" w:rsidRDefault="00B631D7" w:rsidP="00B631D7">
      <w:pPr>
        <w:pStyle w:val="a5"/>
        <w:ind w:left="426"/>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2.8 Приложения 9 содержит следующие таблицы для заполнения: 2.8.1 Расчет расходов на оформление обязательной медицинской страховки при служебных командировках работников на территории иностранных государств на текущий финансовый год, 2.8.2 Расчет расходов на оформление обязательной медицинской страховки при служебных командировках работников на территории иностранных государств на первый год планового периода, 2.8.3 Расчет расходов на оформление обязательной медицинской страховки при служебных командировках работников на территории иностранных государств на второй  год планового периода. Для заполнения доступны следующие поля:</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Количество дней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lastRenderedPageBreak/>
        <w:t>Сумма - расчетная колонка по формуле, указанной в шапке.</w:t>
      </w:r>
      <w:r w:rsidRPr="0024791D">
        <w:rPr>
          <w:noProof/>
          <w:lang w:eastAsia="ru-RU"/>
        </w:rPr>
        <w:t xml:space="preserve"> </w:t>
      </w:r>
    </w:p>
    <w:p w:rsidR="00B631D7" w:rsidRPr="00BD2CD5" w:rsidRDefault="00B631D7" w:rsidP="00B631D7">
      <w:pPr>
        <w:pStyle w:val="a5"/>
        <w:numPr>
          <w:ilvl w:val="0"/>
          <w:numId w:val="19"/>
        </w:numPr>
        <w:jc w:val="both"/>
        <w:rPr>
          <w:rFonts w:ascii="Times New Roman" w:hAnsi="Times New Roman" w:cs="Times New Roman"/>
        </w:rPr>
      </w:pPr>
      <w:r>
        <w:rPr>
          <w:noProof/>
          <w:lang w:eastAsia="ru-RU"/>
        </w:rPr>
        <w:t>Всего - рассчтеная колонка, сумма рассчитывается по формуле, указанной в шапке табличной части.</w:t>
      </w: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w:t>
      </w:r>
      <w:r w:rsidR="001514B0">
        <w:rPr>
          <w:rFonts w:ascii="Times New Roman" w:hAnsi="Times New Roman" w:cs="Times New Roman"/>
        </w:rPr>
        <w:t>.</w:t>
      </w:r>
      <w:r>
        <w:rPr>
          <w:rFonts w:ascii="Times New Roman" w:hAnsi="Times New Roman" w:cs="Times New Roman"/>
        </w:rPr>
        <w:t>7 Приложения 9 содержит следующие таблицы для заполнения: 2.7.1 Расчет суточных в иностранной валюте при служебных командировках на территории иностранных государств на текущий финансовый год, 2.7.2 Расчет суточных в иностранной валюте при служебных командировках на территории иностранных государств на год планового периода, 2.7.3 Расчет суточных в иностранной валюте при служебных командировках на территории иностранных государств на второй год планового периода.</w:t>
      </w:r>
    </w:p>
    <w:p w:rsidR="00B631D7" w:rsidRDefault="00B631D7" w:rsidP="00B631D7">
      <w:pPr>
        <w:pStyle w:val="a5"/>
        <w:ind w:left="426"/>
        <w:jc w:val="both"/>
        <w:rPr>
          <w:rFonts w:ascii="Times New Roman" w:hAnsi="Times New Roman" w:cs="Times New Roman"/>
        </w:rPr>
      </w:pPr>
      <w:r>
        <w:rPr>
          <w:rFonts w:ascii="Times New Roman" w:hAnsi="Times New Roman" w:cs="Times New Roman"/>
        </w:rPr>
        <w:t xml:space="preserve"> В данных таблицах для заполнения доступны следующие поля:</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Количество дней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rsidR="00B631D7" w:rsidRPr="00A868E0" w:rsidRDefault="00B631D7" w:rsidP="00B631D7">
      <w:pPr>
        <w:pStyle w:val="a5"/>
        <w:numPr>
          <w:ilvl w:val="0"/>
          <w:numId w:val="19"/>
        </w:numPr>
        <w:jc w:val="both"/>
        <w:rPr>
          <w:rFonts w:ascii="Times New Roman" w:hAnsi="Times New Roman" w:cs="Times New Roman"/>
        </w:rPr>
      </w:pPr>
      <w:r w:rsidRPr="00A868E0">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rsidR="00B631D7" w:rsidRDefault="00B631D7" w:rsidP="00B631D7">
      <w:pPr>
        <w:pStyle w:val="a5"/>
        <w:ind w:left="426"/>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 xml:space="preserve">Пункт 2.6 Приложения 9 содержит таблицы для заполнения: 2.6.1 Расчет компенсации работникам расходов по найму жилого помещения в период командирования на территории иностранного государства на текущий финансовый год, 2.6.2 Расчет компенсации работникам расходов по найму жилого помещения в период командирования на территории иностранного государства на первый год планового периода, 2.6.3 Расчет компенсации работникам расходов по найму жилого помещения в период командирования на территории иностранного государства на второй год планового периода. </w:t>
      </w:r>
    </w:p>
    <w:p w:rsidR="00B631D7" w:rsidRDefault="00B631D7" w:rsidP="00B631D7">
      <w:pPr>
        <w:pStyle w:val="a5"/>
        <w:ind w:left="426" w:firstLine="708"/>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Количество дней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Численность получателей выплаты, чел (в иностранной валюте, в валюте РФ) – текстовое поле</w:t>
      </w:r>
    </w:p>
    <w:p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rsidR="00B631D7" w:rsidRPr="00BD2CD5" w:rsidRDefault="00B631D7" w:rsidP="00B631D7">
      <w:pPr>
        <w:pStyle w:val="a5"/>
        <w:numPr>
          <w:ilvl w:val="0"/>
          <w:numId w:val="19"/>
        </w:numPr>
        <w:jc w:val="both"/>
        <w:rPr>
          <w:rFonts w:ascii="Times New Roman" w:hAnsi="Times New Roman" w:cs="Times New Roman"/>
        </w:rPr>
      </w:pPr>
      <w:r w:rsidRPr="00BD2CD5">
        <w:rPr>
          <w:rFonts w:ascii="Times New Roman" w:hAnsi="Times New Roman" w:cs="Times New Roman"/>
        </w:rPr>
        <w:t>Сумма - расчетная колонка по формуле, указанной в шапке.</w:t>
      </w:r>
      <w:r w:rsidRPr="0024791D">
        <w:rPr>
          <w:noProof/>
          <w:lang w:eastAsia="ru-RU"/>
        </w:rPr>
        <w:t xml:space="preserve"> </w:t>
      </w:r>
    </w:p>
    <w:p w:rsidR="00B631D7" w:rsidRPr="00A868E0" w:rsidRDefault="00B631D7" w:rsidP="00B631D7">
      <w:pPr>
        <w:pStyle w:val="a5"/>
        <w:numPr>
          <w:ilvl w:val="0"/>
          <w:numId w:val="19"/>
        </w:numPr>
        <w:jc w:val="both"/>
        <w:rPr>
          <w:rFonts w:ascii="Times New Roman" w:hAnsi="Times New Roman" w:cs="Times New Roman"/>
        </w:rPr>
      </w:pPr>
      <w:r w:rsidRPr="00A868E0">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rsidR="00B631D7" w:rsidRDefault="00B631D7" w:rsidP="00B631D7">
      <w:pPr>
        <w:pStyle w:val="a5"/>
        <w:ind w:left="426"/>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2.5 Приложения 9 содержит следующие таблицы, доступны к заполнению: 2.5.1 Расчет компенсации работникам расходов по проезду к месту командировки и обратно при командировании на территории иностранных государств на текущий финансовый год, 2.5.2   Расчет компенсации работникам расходов по проезду к месту командировки и обратно при командировании на территории иностранных государств на первый год планового периода,</w:t>
      </w: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2.5.3 Расчет компенсации работникам расходов по проезду к месту командировки и обратно при командировании на территории иностранных государств на второй год планового периода.</w:t>
      </w:r>
    </w:p>
    <w:p w:rsidR="00B631D7" w:rsidRDefault="00B631D7" w:rsidP="00B631D7">
      <w:pPr>
        <w:pStyle w:val="a5"/>
        <w:ind w:left="426"/>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Код валюты – выбрать из выпадающего списка;</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Средний размер выплаты на 1 сотрудника (в иностранной валюте, в валюте РФ) – текстовое поле</w:t>
      </w:r>
    </w:p>
    <w:p w:rsidR="00B631D7"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lastRenderedPageBreak/>
        <w:t>Численность получателей выплаты, чел (в иностранной валюте, в валюте РФ) – текстовое поле</w:t>
      </w:r>
    </w:p>
    <w:p w:rsidR="00B631D7" w:rsidRPr="00626583"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Среднее количество выплат в год, ед. (в иностранной валюте, в валюте РФ) – текстовое поле </w:t>
      </w:r>
    </w:p>
    <w:p w:rsidR="00B631D7" w:rsidRPr="00BD2CD5" w:rsidRDefault="00B631D7" w:rsidP="00B631D7">
      <w:pPr>
        <w:pStyle w:val="a5"/>
        <w:numPr>
          <w:ilvl w:val="0"/>
          <w:numId w:val="19"/>
        </w:numPr>
        <w:jc w:val="both"/>
        <w:rPr>
          <w:rFonts w:ascii="Times New Roman" w:hAnsi="Times New Roman" w:cs="Times New Roman"/>
        </w:rPr>
      </w:pPr>
      <w:r>
        <w:rPr>
          <w:rFonts w:ascii="Times New Roman" w:hAnsi="Times New Roman" w:cs="Times New Roman"/>
        </w:rPr>
        <w:t xml:space="preserve">Сумма </w:t>
      </w:r>
      <w:r w:rsidRPr="00BD2CD5">
        <w:rPr>
          <w:rFonts w:ascii="Times New Roman" w:hAnsi="Times New Roman" w:cs="Times New Roman"/>
        </w:rPr>
        <w:t>- расчетная колонка по формуле, указанной в шапке.</w:t>
      </w:r>
      <w:r w:rsidRPr="0024791D">
        <w:rPr>
          <w:noProof/>
          <w:lang w:eastAsia="ru-RU"/>
        </w:rPr>
        <w:t xml:space="preserve"> </w:t>
      </w:r>
    </w:p>
    <w:p w:rsidR="00B631D7" w:rsidRDefault="00B631D7" w:rsidP="00B631D7">
      <w:pPr>
        <w:pStyle w:val="a5"/>
        <w:numPr>
          <w:ilvl w:val="0"/>
          <w:numId w:val="19"/>
        </w:numPr>
        <w:jc w:val="both"/>
        <w:rPr>
          <w:rFonts w:ascii="Times New Roman" w:hAnsi="Times New Roman" w:cs="Times New Roman"/>
        </w:rPr>
      </w:pPr>
      <w:r w:rsidRPr="00A868E0">
        <w:rPr>
          <w:rFonts w:ascii="Times New Roman" w:hAnsi="Times New Roman" w:cs="Times New Roman"/>
          <w:noProof/>
          <w:lang w:eastAsia="ru-RU"/>
        </w:rPr>
        <w:t>Всего - рассчтеная колонка, сумма рассчитывается по формуле, указанной в шапке табличной части.</w:t>
      </w:r>
    </w:p>
    <w:p w:rsidR="00B631D7" w:rsidRDefault="00B631D7" w:rsidP="00B631D7">
      <w:pPr>
        <w:pStyle w:val="a5"/>
        <w:jc w:val="both"/>
        <w:rPr>
          <w:rFonts w:ascii="Times New Roman" w:hAnsi="Times New Roman" w:cs="Times New Roman"/>
          <w:noProof/>
          <w:lang w:eastAsia="ru-RU"/>
        </w:rPr>
      </w:pPr>
    </w:p>
    <w:p w:rsidR="00B631D7" w:rsidRDefault="00B631D7" w:rsidP="00B631D7">
      <w:pPr>
        <w:pStyle w:val="a5"/>
        <w:ind w:left="0" w:firstLine="1134"/>
        <w:jc w:val="both"/>
        <w:rPr>
          <w:rFonts w:ascii="Times New Roman" w:hAnsi="Times New Roman" w:cs="Times New Roman"/>
          <w:noProof/>
          <w:lang w:eastAsia="ru-RU"/>
        </w:rPr>
      </w:pPr>
      <w:r>
        <w:rPr>
          <w:rFonts w:ascii="Times New Roman" w:hAnsi="Times New Roman" w:cs="Times New Roman"/>
          <w:noProof/>
          <w:lang w:eastAsia="ru-RU"/>
        </w:rPr>
        <w:t>Пункт 2</w:t>
      </w:r>
      <w:r w:rsidR="001514B0">
        <w:rPr>
          <w:rFonts w:ascii="Times New Roman" w:hAnsi="Times New Roman" w:cs="Times New Roman"/>
          <w:noProof/>
          <w:lang w:eastAsia="ru-RU"/>
        </w:rPr>
        <w:t>.</w:t>
      </w:r>
      <w:r>
        <w:rPr>
          <w:rFonts w:ascii="Times New Roman" w:hAnsi="Times New Roman" w:cs="Times New Roman"/>
          <w:noProof/>
          <w:lang w:eastAsia="ru-RU"/>
        </w:rPr>
        <w:t>4 Приложения 9 содержит следующие таблицы, доступные к заполнению:   2.4.1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текущий финансовый год, 2.4.2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первый год планового периода, 2.4.3 Расчет иных выплат персоналу, за исключением фонда оплаты труда, работающему в бюджетных и автономных учреждениях, расположенных в районах Крайнего Севера и приравненных к ним местностях, на второй год планового периода.</w:t>
      </w:r>
    </w:p>
    <w:p w:rsidR="00B631D7" w:rsidRDefault="00B631D7" w:rsidP="00B631D7">
      <w:pPr>
        <w:pStyle w:val="a5"/>
        <w:ind w:left="426" w:firstLine="708"/>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Размер стоимости проезда и провоза багажа (на 1 сотрудника, на 1 члена семьи) – тестовое поле, ручной ввод;</w:t>
      </w:r>
    </w:p>
    <w:p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Численность получателей выплат, чел (работников, членов семьи) – текстовое поле, ручной ввод</w:t>
      </w:r>
    </w:p>
    <w:p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Количество выплат в год, ед –заполнение по формуле, указанной в шапке таблицы</w:t>
      </w:r>
    </w:p>
    <w:p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Сумма- заполнение по формуле, указанной в шапке таблицы.</w:t>
      </w:r>
    </w:p>
    <w:p w:rsidR="00B631D7" w:rsidRDefault="00B631D7" w:rsidP="00B631D7">
      <w:pPr>
        <w:pStyle w:val="a5"/>
        <w:numPr>
          <w:ilvl w:val="0"/>
          <w:numId w:val="20"/>
        </w:numPr>
        <w:jc w:val="both"/>
        <w:rPr>
          <w:rFonts w:ascii="Times New Roman" w:hAnsi="Times New Roman" w:cs="Times New Roman"/>
        </w:rPr>
      </w:pPr>
      <w:r>
        <w:rPr>
          <w:rFonts w:ascii="Times New Roman" w:hAnsi="Times New Roman" w:cs="Times New Roman"/>
        </w:rPr>
        <w:t>Справочно: количество человек, проездные билеты которым приобретаются по льготным тарифам (всего, из них бесплатно) – текстовое поле, ручной ввод</w:t>
      </w:r>
    </w:p>
    <w:p w:rsidR="00B631D7" w:rsidRDefault="00B631D7" w:rsidP="00B631D7">
      <w:pPr>
        <w:pStyle w:val="a5"/>
        <w:ind w:left="1440"/>
        <w:jc w:val="both"/>
        <w:rPr>
          <w:rFonts w:ascii="Times New Roman" w:hAnsi="Times New Roman" w:cs="Times New Roman"/>
        </w:rPr>
      </w:pPr>
    </w:p>
    <w:p w:rsidR="00B631D7" w:rsidRDefault="00B631D7" w:rsidP="00B631D7">
      <w:pPr>
        <w:pStyle w:val="a5"/>
        <w:ind w:left="1440" w:hanging="1014"/>
        <w:jc w:val="both"/>
        <w:rPr>
          <w:rFonts w:ascii="Times New Roman" w:hAnsi="Times New Roman" w:cs="Times New Roman"/>
        </w:rPr>
      </w:pPr>
      <w:r>
        <w:rPr>
          <w:noProof/>
          <w:lang w:eastAsia="ru-RU"/>
        </w:rPr>
        <w:drawing>
          <wp:inline distT="0" distB="0" distL="0" distR="0" wp14:anchorId="01EC7FC8" wp14:editId="68EED726">
            <wp:extent cx="5940425" cy="1423035"/>
            <wp:effectExtent l="0" t="0" r="3175"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0425" cy="1423035"/>
                    </a:xfrm>
                    <a:prstGeom prst="rect">
                      <a:avLst/>
                    </a:prstGeom>
                  </pic:spPr>
                </pic:pic>
              </a:graphicData>
            </a:graphic>
          </wp:inline>
        </w:drawing>
      </w:r>
    </w:p>
    <w:p w:rsidR="00B631D7" w:rsidRDefault="00B631D7" w:rsidP="00B631D7">
      <w:pPr>
        <w:pStyle w:val="a5"/>
        <w:ind w:left="1440" w:hanging="1014"/>
        <w:jc w:val="both"/>
        <w:rPr>
          <w:rFonts w:ascii="Times New Roman" w:hAnsi="Times New Roman" w:cs="Times New Roman"/>
        </w:rPr>
      </w:pPr>
    </w:p>
    <w:p w:rsidR="00B631D7" w:rsidRPr="00A868E0"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2.1, 2.2. и 2.3 Приложения 9 содержат следующие таблицы, доступные для заполнения:  2.1 Расчет компенсации работникам расходов по проезду к месту командировки и обратно, 2.2 Расчет компенсации работникам расходов по найму жилого помещения в период командировки, 2.3 Расчет суточных при служебных командировках бюджетных и автономных учреждений.</w:t>
      </w:r>
    </w:p>
    <w:p w:rsidR="00B631D7" w:rsidRDefault="00B631D7" w:rsidP="00B631D7">
      <w:pPr>
        <w:pStyle w:val="a5"/>
        <w:ind w:left="426" w:firstLine="708"/>
        <w:jc w:val="both"/>
        <w:rPr>
          <w:rFonts w:ascii="Times New Roman" w:hAnsi="Times New Roman" w:cs="Times New Roman"/>
        </w:rPr>
      </w:pPr>
      <w:r>
        <w:rPr>
          <w:rFonts w:ascii="Times New Roman" w:hAnsi="Times New Roman" w:cs="Times New Roman"/>
        </w:rPr>
        <w:t>В данных таблицах для заполнения доступны следующие поля:</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Средний размер выплаты на 1 сотрудника – текстовое поле, ручной ввод</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 ручной ввод</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Среднее количество выплат в год, ед. - текстовое поле, ручной ввод</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Сумма – расчетное поле, заполняется автоматически</w:t>
      </w:r>
    </w:p>
    <w:p w:rsidR="00B631D7" w:rsidRDefault="00B631D7" w:rsidP="00B631D7">
      <w:pPr>
        <w:pStyle w:val="a5"/>
        <w:ind w:left="1146" w:hanging="862"/>
        <w:jc w:val="both"/>
        <w:rPr>
          <w:rFonts w:ascii="Times New Roman" w:hAnsi="Times New Roman" w:cs="Times New Roman"/>
        </w:rPr>
      </w:pPr>
      <w:r>
        <w:rPr>
          <w:noProof/>
          <w:lang w:eastAsia="ru-RU"/>
        </w:rPr>
        <w:lastRenderedPageBreak/>
        <w:drawing>
          <wp:inline distT="0" distB="0" distL="0" distR="0" wp14:anchorId="2DC0AF30" wp14:editId="540DA1DF">
            <wp:extent cx="5940425" cy="1278890"/>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0425" cy="1278890"/>
                    </a:xfrm>
                    <a:prstGeom prst="rect">
                      <a:avLst/>
                    </a:prstGeom>
                  </pic:spPr>
                </pic:pic>
              </a:graphicData>
            </a:graphic>
          </wp:inline>
        </w:drawing>
      </w:r>
    </w:p>
    <w:p w:rsidR="00B631D7" w:rsidRDefault="00B631D7" w:rsidP="00B631D7">
      <w:pPr>
        <w:pStyle w:val="a5"/>
        <w:ind w:left="1146" w:hanging="862"/>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Таблицы Пункта 1 и 2.1 Приложения 9 заполняются автоматически, из указанных данных в таблицах, перечисленных выше и недоступны для редактирования.</w:t>
      </w:r>
    </w:p>
    <w:p w:rsidR="00B631D7" w:rsidRDefault="00B631D7" w:rsidP="00B631D7">
      <w:pPr>
        <w:pStyle w:val="a5"/>
        <w:ind w:left="1146" w:hanging="862"/>
        <w:jc w:val="both"/>
        <w:rPr>
          <w:rFonts w:ascii="Times New Roman" w:hAnsi="Times New Roman" w:cs="Times New Roman"/>
        </w:rPr>
      </w:pPr>
    </w:p>
    <w:p w:rsidR="007F593D" w:rsidRDefault="00B631D7" w:rsidP="007F593D">
      <w:pPr>
        <w:pStyle w:val="a5"/>
        <w:ind w:left="1146" w:hanging="862"/>
        <w:jc w:val="center"/>
        <w:rPr>
          <w:rFonts w:ascii="Times New Roman" w:hAnsi="Times New Roman" w:cs="Times New Roman"/>
          <w:b/>
          <w:bCs/>
        </w:rPr>
      </w:pPr>
      <w:r w:rsidRPr="007F593D">
        <w:rPr>
          <w:rFonts w:ascii="Times New Roman" w:hAnsi="Times New Roman" w:cs="Times New Roman"/>
          <w:b/>
          <w:bCs/>
        </w:rPr>
        <w:t xml:space="preserve">Вкладка </w:t>
      </w:r>
      <w:r w:rsidR="007F593D">
        <w:rPr>
          <w:rFonts w:ascii="Times New Roman" w:hAnsi="Times New Roman" w:cs="Times New Roman"/>
          <w:b/>
          <w:bCs/>
        </w:rPr>
        <w:t>«</w:t>
      </w:r>
      <w:r w:rsidRPr="007F593D">
        <w:rPr>
          <w:rFonts w:ascii="Times New Roman" w:hAnsi="Times New Roman" w:cs="Times New Roman"/>
          <w:b/>
          <w:bCs/>
        </w:rPr>
        <w:t>Иные выплаты + (113)</w:t>
      </w:r>
      <w:r w:rsidR="007F593D">
        <w:rPr>
          <w:rFonts w:ascii="Times New Roman" w:hAnsi="Times New Roman" w:cs="Times New Roman"/>
          <w:b/>
          <w:bCs/>
        </w:rPr>
        <w:t>»</w:t>
      </w:r>
    </w:p>
    <w:p w:rsidR="00F31BD5" w:rsidRPr="00F31BD5" w:rsidRDefault="00F31BD5" w:rsidP="00F31BD5">
      <w:pPr>
        <w:pStyle w:val="a5"/>
        <w:ind w:left="1146" w:hanging="862"/>
        <w:rPr>
          <w:rFonts w:ascii="Times New Roman" w:hAnsi="Times New Roman" w:cs="Times New Roman"/>
        </w:rPr>
      </w:pPr>
      <w:r w:rsidRPr="00F31BD5">
        <w:rPr>
          <w:rFonts w:ascii="Times New Roman" w:hAnsi="Times New Roman" w:cs="Times New Roman"/>
        </w:rPr>
        <w:t>В данных таблицах можно заполнить показатели по КВР 112 и КОСГУ 214.</w:t>
      </w:r>
    </w:p>
    <w:p w:rsidR="00B631D7" w:rsidRDefault="007F593D" w:rsidP="00B631D7">
      <w:pPr>
        <w:pStyle w:val="a5"/>
        <w:ind w:left="1146" w:hanging="862"/>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пункты:</w:t>
      </w:r>
    </w:p>
    <w:p w:rsidR="00B631D7" w:rsidRDefault="00B631D7" w:rsidP="00B631D7">
      <w:pPr>
        <w:pStyle w:val="a5"/>
        <w:ind w:left="1146" w:hanging="862"/>
        <w:jc w:val="both"/>
        <w:rPr>
          <w:rFonts w:ascii="Times New Roman" w:hAnsi="Times New Roman" w:cs="Times New Roman"/>
        </w:rPr>
      </w:pPr>
      <w:r>
        <w:rPr>
          <w:noProof/>
          <w:lang w:eastAsia="ru-RU"/>
        </w:rPr>
        <w:drawing>
          <wp:inline distT="0" distB="0" distL="0" distR="0" wp14:anchorId="2A07D542" wp14:editId="098D1860">
            <wp:extent cx="5791200" cy="13906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91200" cy="1390650"/>
                    </a:xfrm>
                    <a:prstGeom prst="rect">
                      <a:avLst/>
                    </a:prstGeom>
                  </pic:spPr>
                </pic:pic>
              </a:graphicData>
            </a:graphic>
          </wp:inline>
        </w:drawing>
      </w:r>
    </w:p>
    <w:p w:rsidR="00B631D7" w:rsidRDefault="00B631D7" w:rsidP="00B631D7">
      <w:pPr>
        <w:pStyle w:val="a5"/>
        <w:ind w:left="1146" w:hanging="862"/>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 Приложения 9 с таблицей 2. Расчет расходов на иные выплаты, за исключением фонда оплаты труда учреждения, лицам, привлекаемым согласно законодательству для выполнения отдельных полномочий. В данной таблице для заполнения доступны следующие поля:</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Наименование показателя –текстовое поле</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КВР – выбрать из справочника Виды расходов КРБ</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КОСГУ – выбрать из справочника КОСГУ</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Размер выплаты на 1 человека в год – текстовое поле, ручной ввод</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Численность получателей выплаты, чел – текстовое поле, ручной ввод</w:t>
      </w:r>
    </w:p>
    <w:p w:rsidR="00B631D7" w:rsidRDefault="00B631D7" w:rsidP="00B631D7">
      <w:pPr>
        <w:pStyle w:val="a5"/>
        <w:numPr>
          <w:ilvl w:val="0"/>
          <w:numId w:val="21"/>
        </w:numPr>
        <w:jc w:val="both"/>
        <w:rPr>
          <w:rFonts w:ascii="Times New Roman" w:hAnsi="Times New Roman" w:cs="Times New Roman"/>
        </w:rPr>
      </w:pPr>
      <w:r>
        <w:rPr>
          <w:rFonts w:ascii="Times New Roman" w:hAnsi="Times New Roman" w:cs="Times New Roman"/>
        </w:rPr>
        <w:t>Сумма – расчетное поле, заполняется автоматически</w:t>
      </w:r>
    </w:p>
    <w:p w:rsidR="00B631D7" w:rsidRDefault="00B631D7" w:rsidP="00B631D7">
      <w:pPr>
        <w:jc w:val="both"/>
        <w:rPr>
          <w:rFonts w:ascii="Times New Roman" w:hAnsi="Times New Roman" w:cs="Times New Roman"/>
        </w:rPr>
      </w:pPr>
      <w:r>
        <w:rPr>
          <w:noProof/>
          <w:lang w:eastAsia="ru-RU"/>
        </w:rPr>
        <w:drawing>
          <wp:inline distT="0" distB="0" distL="0" distR="0" wp14:anchorId="04ECD4B9" wp14:editId="0CA97961">
            <wp:extent cx="5940425" cy="824865"/>
            <wp:effectExtent l="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0425" cy="824865"/>
                    </a:xfrm>
                    <a:prstGeom prst="rect">
                      <a:avLst/>
                    </a:prstGeom>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1134"/>
        <w:jc w:val="both"/>
        <w:rPr>
          <w:rFonts w:ascii="Times New Roman" w:hAnsi="Times New Roman" w:cs="Times New Roman"/>
        </w:rPr>
      </w:pPr>
      <w:r>
        <w:rPr>
          <w:rFonts w:ascii="Times New Roman" w:hAnsi="Times New Roman" w:cs="Times New Roman"/>
        </w:rPr>
        <w:t>Пункт 1 Приложения 9 (Итоги) содержит таблицы 1. Объем расходов на осуществление иных выплат, за исключением фонда оплаты труда учреждения, лицам, привлекаемым согласно законодательству для выполнения отдельных полномочий, 1.1. Аналитическое распределение по КОСГУ. Таблицы недоступны для редактирования и заполнения, они заполняются автоматически из указанных данных в таблицах, описанных выше данной вкладки.</w:t>
      </w:r>
    </w:p>
    <w:p w:rsidR="00B631D7" w:rsidRDefault="00B631D7" w:rsidP="00B631D7">
      <w:pPr>
        <w:jc w:val="both"/>
        <w:rPr>
          <w:rFonts w:ascii="Times New Roman" w:hAnsi="Times New Roman" w:cs="Times New Roman"/>
        </w:rPr>
      </w:pPr>
    </w:p>
    <w:p w:rsidR="00A30DD9" w:rsidRDefault="00B631D7" w:rsidP="00F31BD5">
      <w:pPr>
        <w:jc w:val="center"/>
        <w:rPr>
          <w:rFonts w:ascii="Times New Roman" w:hAnsi="Times New Roman" w:cs="Times New Roman"/>
        </w:rPr>
      </w:pPr>
      <w:r w:rsidRPr="00A30DD9">
        <w:rPr>
          <w:rFonts w:ascii="Times New Roman" w:hAnsi="Times New Roman" w:cs="Times New Roman"/>
          <w:b/>
          <w:bCs/>
        </w:rPr>
        <w:t xml:space="preserve">Вкладка </w:t>
      </w:r>
      <w:r w:rsidR="00F31BD5">
        <w:rPr>
          <w:rFonts w:ascii="Times New Roman" w:hAnsi="Times New Roman" w:cs="Times New Roman"/>
          <w:b/>
          <w:bCs/>
        </w:rPr>
        <w:t>«</w:t>
      </w:r>
      <w:r w:rsidRPr="00A30DD9">
        <w:rPr>
          <w:rFonts w:ascii="Times New Roman" w:hAnsi="Times New Roman" w:cs="Times New Roman"/>
          <w:b/>
          <w:bCs/>
        </w:rPr>
        <w:t>ФОТ 119</w:t>
      </w:r>
      <w:r w:rsidR="00F31BD5">
        <w:rPr>
          <w:rFonts w:ascii="Times New Roman" w:hAnsi="Times New Roman" w:cs="Times New Roman"/>
          <w:b/>
          <w:bCs/>
        </w:rPr>
        <w:t>»</w:t>
      </w:r>
    </w:p>
    <w:p w:rsidR="00B631D7" w:rsidRDefault="00A30DD9" w:rsidP="00B631D7">
      <w:pPr>
        <w:jc w:val="both"/>
        <w:rPr>
          <w:rFonts w:ascii="Times New Roman" w:hAnsi="Times New Roman" w:cs="Times New Roman"/>
        </w:rPr>
      </w:pPr>
      <w:r>
        <w:rPr>
          <w:rFonts w:ascii="Times New Roman" w:hAnsi="Times New Roman" w:cs="Times New Roman"/>
        </w:rPr>
        <w:t>Раздел с</w:t>
      </w:r>
      <w:r w:rsidR="00B631D7">
        <w:rPr>
          <w:rFonts w:ascii="Times New Roman" w:hAnsi="Times New Roman" w:cs="Times New Roman"/>
        </w:rPr>
        <w:t>одержит следующие таблицы для заполнения:</w:t>
      </w:r>
    </w:p>
    <w:p w:rsidR="00B631D7" w:rsidRDefault="00B631D7" w:rsidP="00B631D7">
      <w:pPr>
        <w:ind w:firstLine="1134"/>
        <w:jc w:val="both"/>
        <w:rPr>
          <w:rFonts w:ascii="Times New Roman" w:hAnsi="Times New Roman" w:cs="Times New Roman"/>
        </w:rPr>
      </w:pPr>
      <w:r>
        <w:rPr>
          <w:rFonts w:ascii="Times New Roman" w:hAnsi="Times New Roman" w:cs="Times New Roman"/>
        </w:rPr>
        <w:lastRenderedPageBreak/>
        <w:t>Пункт 2 Приложения 9 содержит таблицу 2.1 Расчет страховых взносов на обязательное социальное страхование</w:t>
      </w:r>
      <w:r w:rsidR="00C13BDE">
        <w:rPr>
          <w:rFonts w:ascii="Times New Roman" w:hAnsi="Times New Roman" w:cs="Times New Roman"/>
        </w:rPr>
        <w:t xml:space="preserve">. </w:t>
      </w:r>
      <w:r w:rsidR="00E73D8D">
        <w:rPr>
          <w:rFonts w:ascii="Times New Roman" w:hAnsi="Times New Roman" w:cs="Times New Roman"/>
        </w:rPr>
        <w:t xml:space="preserve">Внимание! </w:t>
      </w:r>
      <w:r w:rsidR="00C13BDE">
        <w:rPr>
          <w:rFonts w:ascii="Times New Roman" w:hAnsi="Times New Roman" w:cs="Times New Roman"/>
        </w:rPr>
        <w:t xml:space="preserve">Перед заполнением </w:t>
      </w:r>
      <w:r w:rsidR="00E73D8D">
        <w:rPr>
          <w:rFonts w:ascii="Times New Roman" w:hAnsi="Times New Roman" w:cs="Times New Roman"/>
        </w:rPr>
        <w:t xml:space="preserve">раздела надо </w:t>
      </w:r>
      <w:r w:rsidR="00C13BDE">
        <w:rPr>
          <w:rFonts w:ascii="Times New Roman" w:hAnsi="Times New Roman" w:cs="Times New Roman"/>
        </w:rPr>
        <w:t>нажать слева над таблицей</w:t>
      </w:r>
      <w:r w:rsidR="00EF2D7B">
        <w:rPr>
          <w:rFonts w:ascii="Times New Roman" w:hAnsi="Times New Roman" w:cs="Times New Roman"/>
        </w:rPr>
        <w:t xml:space="preserve"> 2.1 кнопку</w:t>
      </w:r>
      <w:r w:rsidR="00C13BDE">
        <w:rPr>
          <w:rFonts w:ascii="Times New Roman" w:hAnsi="Times New Roman" w:cs="Times New Roman"/>
        </w:rPr>
        <w:t xml:space="preserve"> «Заполнить показатель»</w:t>
      </w:r>
      <w:r>
        <w:rPr>
          <w:rFonts w:ascii="Times New Roman" w:hAnsi="Times New Roman" w:cs="Times New Roman"/>
        </w:rPr>
        <w:t>,</w:t>
      </w:r>
      <w:r w:rsidR="00C13BDE">
        <w:rPr>
          <w:rFonts w:ascii="Times New Roman" w:hAnsi="Times New Roman" w:cs="Times New Roman"/>
        </w:rPr>
        <w:t xml:space="preserve"> появятся строки для заполнения</w:t>
      </w:r>
      <w:r>
        <w:rPr>
          <w:rFonts w:ascii="Times New Roman" w:hAnsi="Times New Roman" w:cs="Times New Roman"/>
        </w:rPr>
        <w:t>:</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1. Страховые взносы на обязательно пенсионное страхование</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1.1 В том числе: в пределах установленной предельной величины базы для исчисления страховых взносов</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1.2 Свыше установленной предельной величины базы для исчисления страховых взносов на обязательное пенсионное страхование по тарифу 10.0%</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1.3 </w:t>
      </w:r>
      <w:r w:rsidRPr="00EC292E">
        <w:rPr>
          <w:rFonts w:ascii="Times New Roman" w:hAnsi="Times New Roman" w:cs="Times New Roman"/>
        </w:rPr>
        <w:t xml:space="preserve">с применением пониженных тарифов страховых взносов на обязательное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пенсионное страхование для отдельных категорий плательщиков</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1.3.1 </w:t>
      </w:r>
      <w:r w:rsidRPr="00EC292E">
        <w:rPr>
          <w:rFonts w:ascii="Times New Roman" w:hAnsi="Times New Roman" w:cs="Times New Roman"/>
        </w:rPr>
        <w:t xml:space="preserve">в том числе: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по тарифу 20,0 %</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1.3.2 </w:t>
      </w:r>
      <w:r w:rsidRPr="00EC292E">
        <w:rPr>
          <w:rFonts w:ascii="Times New Roman" w:hAnsi="Times New Roman" w:cs="Times New Roman"/>
        </w:rPr>
        <w:t>по тарифу*</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1.4 </w:t>
      </w:r>
      <w:r w:rsidRPr="00EC292E">
        <w:rPr>
          <w:rFonts w:ascii="Times New Roman" w:hAnsi="Times New Roman" w:cs="Times New Roman"/>
        </w:rPr>
        <w:t xml:space="preserve">с применением дополнительных тарифов страховых взносов на обязательное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пенсионное страхование для отдельных категорий плательщиков</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1.4.1 </w:t>
      </w:r>
      <w:r w:rsidRPr="00EC292E">
        <w:rPr>
          <w:rFonts w:ascii="Times New Roman" w:hAnsi="Times New Roman" w:cs="Times New Roman"/>
        </w:rPr>
        <w:t xml:space="preserve">в том числе: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по тарифу 2 %</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1.4.2 </w:t>
      </w:r>
      <w:r w:rsidRPr="00EC292E">
        <w:rPr>
          <w:rFonts w:ascii="Times New Roman" w:hAnsi="Times New Roman" w:cs="Times New Roman"/>
        </w:rPr>
        <w:t>по тарифу*</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 </w:t>
      </w:r>
      <w:r w:rsidRPr="00EC292E">
        <w:rPr>
          <w:rFonts w:ascii="Times New Roman" w:hAnsi="Times New Roman" w:cs="Times New Roman"/>
        </w:rPr>
        <w:t xml:space="preserve">Страховые взносы  на обязательное социальное страхование на случай </w:t>
      </w:r>
    </w:p>
    <w:p w:rsidR="00B631D7" w:rsidRPr="00EC292E" w:rsidRDefault="00B631D7" w:rsidP="00B631D7">
      <w:pPr>
        <w:pStyle w:val="a5"/>
        <w:jc w:val="both"/>
        <w:rPr>
          <w:rFonts w:ascii="Times New Roman" w:hAnsi="Times New Roman" w:cs="Times New Roman"/>
        </w:rPr>
      </w:pPr>
      <w:r w:rsidRPr="00EC292E">
        <w:rPr>
          <w:rFonts w:ascii="Times New Roman" w:hAnsi="Times New Roman" w:cs="Times New Roman"/>
        </w:rPr>
        <w:t xml:space="preserve">временной нетрудоспособности и в связи с материнством, всегов том числе: </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2.1 </w:t>
      </w:r>
      <w:r w:rsidRPr="00EC292E">
        <w:rPr>
          <w:rFonts w:ascii="Times New Roman" w:hAnsi="Times New Roman" w:cs="Times New Roman"/>
        </w:rPr>
        <w:t>страховые взносы обязательное социальное страхование на случай временной нетрудоспособности и в связи с материнством по тарифу 2,9 %</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2.2 </w:t>
      </w:r>
      <w:r w:rsidRPr="00EC292E">
        <w:rPr>
          <w:rFonts w:ascii="Times New Roman" w:hAnsi="Times New Roman" w:cs="Times New Roman"/>
        </w:rPr>
        <w:t xml:space="preserve">в отношении выплат и иных вознаграждений в пользу иностранных граждан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и лиц без гражданства, временно пребывающих в Российской Федерации, в пре</w:t>
      </w:r>
      <w:r>
        <w:rPr>
          <w:rFonts w:ascii="Times New Roman" w:hAnsi="Times New Roman" w:cs="Times New Roman"/>
        </w:rPr>
        <w:t xml:space="preserve">делах установленной предельной </w:t>
      </w:r>
      <w:r w:rsidRPr="00EC292E">
        <w:rPr>
          <w:rFonts w:ascii="Times New Roman" w:hAnsi="Times New Roman" w:cs="Times New Roman"/>
        </w:rPr>
        <w:t>величины базы для исчисл</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2.3 </w:t>
      </w:r>
      <w:r w:rsidRPr="00EC292E">
        <w:rPr>
          <w:rFonts w:ascii="Times New Roman" w:hAnsi="Times New Roman" w:cs="Times New Roman"/>
        </w:rPr>
        <w:t xml:space="preserve">с применением пониженных тарифов на обязательное социальное страхование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на случай временной нетрудоспособности и в связи с материнством</w:t>
      </w:r>
    </w:p>
    <w:p w:rsidR="00B631D7" w:rsidRPr="00EC292E"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2.3.1 </w:t>
      </w:r>
      <w:r w:rsidRPr="00EC292E">
        <w:rPr>
          <w:rFonts w:ascii="Times New Roman" w:hAnsi="Times New Roman" w:cs="Times New Roman"/>
        </w:rPr>
        <w:t xml:space="preserve">в том числе: </w:t>
      </w:r>
    </w:p>
    <w:p w:rsidR="00B631D7" w:rsidRDefault="00B631D7" w:rsidP="00B631D7">
      <w:pPr>
        <w:pStyle w:val="a5"/>
        <w:jc w:val="both"/>
        <w:rPr>
          <w:rFonts w:ascii="Times New Roman" w:hAnsi="Times New Roman" w:cs="Times New Roman"/>
        </w:rPr>
      </w:pPr>
      <w:r w:rsidRPr="00EC292E">
        <w:rPr>
          <w:rFonts w:ascii="Times New Roman" w:hAnsi="Times New Roman" w:cs="Times New Roman"/>
        </w:rPr>
        <w:t>по тарифу*</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 </w:t>
      </w:r>
      <w:r w:rsidRPr="00A542C1">
        <w:rPr>
          <w:rFonts w:ascii="Times New Roman" w:hAnsi="Times New Roman" w:cs="Times New Roman"/>
        </w:rPr>
        <w:t>Страховые взносы на обязательное медицинское страхование, всего</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3.1 </w:t>
      </w:r>
      <w:r w:rsidRPr="00A542C1">
        <w:rPr>
          <w:rFonts w:ascii="Times New Roman" w:hAnsi="Times New Roman" w:cs="Times New Roman"/>
        </w:rPr>
        <w:t>в том числе: страховые взносы на обязательное медицинское страхование  по тарифу  5,1 %</w:t>
      </w:r>
    </w:p>
    <w:p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3.2 </w:t>
      </w:r>
      <w:r w:rsidRPr="00A542C1">
        <w:rPr>
          <w:rFonts w:ascii="Times New Roman" w:hAnsi="Times New Roman" w:cs="Times New Roman"/>
        </w:rPr>
        <w:t xml:space="preserve">с применением пониженного тарифа страховых взносов на обязательное </w:t>
      </w:r>
    </w:p>
    <w:p w:rsidR="00B631D7" w:rsidRDefault="00B631D7" w:rsidP="00B631D7">
      <w:pPr>
        <w:pStyle w:val="a5"/>
        <w:jc w:val="both"/>
        <w:rPr>
          <w:rFonts w:ascii="Times New Roman" w:hAnsi="Times New Roman" w:cs="Times New Roman"/>
        </w:rPr>
      </w:pPr>
      <w:r w:rsidRPr="00A542C1">
        <w:rPr>
          <w:rFonts w:ascii="Times New Roman" w:hAnsi="Times New Roman" w:cs="Times New Roman"/>
        </w:rPr>
        <w:t>медицинское страхование</w:t>
      </w:r>
    </w:p>
    <w:p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3.2.1 </w:t>
      </w:r>
      <w:r w:rsidRPr="00A542C1">
        <w:rPr>
          <w:rFonts w:ascii="Times New Roman" w:hAnsi="Times New Roman" w:cs="Times New Roman"/>
        </w:rPr>
        <w:t xml:space="preserve">в том числе: </w:t>
      </w:r>
    </w:p>
    <w:p w:rsidR="00B631D7" w:rsidRDefault="00B631D7" w:rsidP="00B631D7">
      <w:pPr>
        <w:pStyle w:val="a5"/>
        <w:jc w:val="both"/>
        <w:rPr>
          <w:rFonts w:ascii="Times New Roman" w:hAnsi="Times New Roman" w:cs="Times New Roman"/>
        </w:rPr>
      </w:pPr>
      <w:r w:rsidRPr="00A542C1">
        <w:rPr>
          <w:rFonts w:ascii="Times New Roman" w:hAnsi="Times New Roman" w:cs="Times New Roman"/>
        </w:rPr>
        <w:t>по тарифу*</w:t>
      </w:r>
    </w:p>
    <w:p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4. </w:t>
      </w:r>
      <w:r w:rsidRPr="00A542C1">
        <w:rPr>
          <w:rFonts w:ascii="Times New Roman" w:hAnsi="Times New Roman" w:cs="Times New Roman"/>
        </w:rPr>
        <w:t xml:space="preserve">Страховые взносы на обязательное социальное страхование от несчастных </w:t>
      </w:r>
    </w:p>
    <w:p w:rsidR="00B631D7" w:rsidRDefault="00B631D7" w:rsidP="00B631D7">
      <w:pPr>
        <w:pStyle w:val="a5"/>
        <w:jc w:val="both"/>
        <w:rPr>
          <w:rFonts w:ascii="Times New Roman" w:hAnsi="Times New Roman" w:cs="Times New Roman"/>
        </w:rPr>
      </w:pPr>
      <w:r w:rsidRPr="00A542C1">
        <w:rPr>
          <w:rFonts w:ascii="Times New Roman" w:hAnsi="Times New Roman" w:cs="Times New Roman"/>
        </w:rPr>
        <w:t>случаев на производстве и профессиональных заболеваний по установленному тарифу</w:t>
      </w:r>
    </w:p>
    <w:p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4.1 </w:t>
      </w:r>
      <w:r w:rsidRPr="00A542C1">
        <w:rPr>
          <w:rFonts w:ascii="Times New Roman" w:hAnsi="Times New Roman" w:cs="Times New Roman"/>
        </w:rPr>
        <w:t xml:space="preserve">в том числе: </w:t>
      </w:r>
    </w:p>
    <w:p w:rsidR="00B631D7" w:rsidRDefault="00B631D7" w:rsidP="00B631D7">
      <w:pPr>
        <w:pStyle w:val="a5"/>
        <w:jc w:val="both"/>
        <w:rPr>
          <w:rFonts w:ascii="Times New Roman" w:hAnsi="Times New Roman" w:cs="Times New Roman"/>
        </w:rPr>
      </w:pPr>
      <w:r w:rsidRPr="00A542C1">
        <w:rPr>
          <w:rFonts w:ascii="Times New Roman" w:hAnsi="Times New Roman" w:cs="Times New Roman"/>
        </w:rPr>
        <w:t>обязательное социальное страхование от несчастных случаев на производстве и профессиональных заболеваний по ставке 0,2 %</w:t>
      </w:r>
    </w:p>
    <w:p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4.2 </w:t>
      </w:r>
      <w:r w:rsidRPr="00A542C1">
        <w:rPr>
          <w:rFonts w:ascii="Times New Roman" w:hAnsi="Times New Roman" w:cs="Times New Roman"/>
        </w:rPr>
        <w:t xml:space="preserve">обязательное социальное страхование от несчастных случаев на производстве и </w:t>
      </w:r>
    </w:p>
    <w:p w:rsidR="00B631D7" w:rsidRDefault="00B631D7" w:rsidP="00B631D7">
      <w:pPr>
        <w:pStyle w:val="a5"/>
        <w:jc w:val="both"/>
        <w:rPr>
          <w:rFonts w:ascii="Times New Roman" w:hAnsi="Times New Roman" w:cs="Times New Roman"/>
        </w:rPr>
      </w:pPr>
      <w:r w:rsidRPr="00A542C1">
        <w:rPr>
          <w:rFonts w:ascii="Times New Roman" w:hAnsi="Times New Roman" w:cs="Times New Roman"/>
        </w:rPr>
        <w:t>профессиональных заболеваний по ставке*</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5. </w:t>
      </w:r>
      <w:r w:rsidRPr="00A542C1">
        <w:rPr>
          <w:rFonts w:ascii="Times New Roman" w:hAnsi="Times New Roman" w:cs="Times New Roman"/>
        </w:rPr>
        <w:t>Уточнение расчета по страховым взносам на обязательное социальное страхование, всего</w:t>
      </w:r>
    </w:p>
    <w:p w:rsidR="00B631D7" w:rsidRPr="00A542C1"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5.1 </w:t>
      </w:r>
      <w:r w:rsidRPr="00A542C1">
        <w:rPr>
          <w:rFonts w:ascii="Times New Roman" w:hAnsi="Times New Roman" w:cs="Times New Roman"/>
        </w:rPr>
        <w:t>в том числе:</w:t>
      </w:r>
    </w:p>
    <w:p w:rsidR="00B631D7" w:rsidRDefault="00B631D7" w:rsidP="00B631D7">
      <w:pPr>
        <w:pStyle w:val="a5"/>
        <w:jc w:val="both"/>
        <w:rPr>
          <w:rFonts w:ascii="Times New Roman" w:hAnsi="Times New Roman" w:cs="Times New Roman"/>
        </w:rPr>
      </w:pPr>
      <w:r w:rsidRPr="00A542C1">
        <w:rPr>
          <w:rFonts w:ascii="Times New Roman" w:hAnsi="Times New Roman" w:cs="Times New Roman"/>
        </w:rPr>
        <w:t>корректировка округления</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 xml:space="preserve">5.2 </w:t>
      </w:r>
      <w:r w:rsidRPr="00A542C1">
        <w:rPr>
          <w:rFonts w:ascii="Times New Roman" w:hAnsi="Times New Roman" w:cs="Times New Roman"/>
        </w:rPr>
        <w:t>корректировка в связи с регрессом по страховым взносам</w:t>
      </w:r>
    </w:p>
    <w:p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Таблица 1. Расчет расходов на страховые взносы на обязательное страхование заполняется автоматически из указанных данных в таблице 2.1 вкладки ФОТ 119, для заполнения </w:t>
      </w:r>
      <w:r>
        <w:rPr>
          <w:rFonts w:ascii="Times New Roman" w:hAnsi="Times New Roman" w:cs="Times New Roman"/>
        </w:rPr>
        <w:lastRenderedPageBreak/>
        <w:t>таблицы необходимо нажат</w:t>
      </w:r>
      <w:r w:rsidR="00C13BDE">
        <w:rPr>
          <w:rFonts w:ascii="Times New Roman" w:hAnsi="Times New Roman" w:cs="Times New Roman"/>
        </w:rPr>
        <w:t>ь</w:t>
      </w:r>
      <w:r>
        <w:rPr>
          <w:rFonts w:ascii="Times New Roman" w:hAnsi="Times New Roman" w:cs="Times New Roman"/>
        </w:rPr>
        <w:t xml:space="preserve"> на кнопку </w:t>
      </w:r>
      <w:r w:rsidR="001C0553">
        <w:rPr>
          <w:rFonts w:ascii="Times New Roman" w:hAnsi="Times New Roman" w:cs="Times New Roman"/>
        </w:rPr>
        <w:t>«</w:t>
      </w:r>
      <w:r>
        <w:rPr>
          <w:rFonts w:ascii="Times New Roman" w:hAnsi="Times New Roman" w:cs="Times New Roman"/>
        </w:rPr>
        <w:t>Расчет итогов</w:t>
      </w:r>
      <w:r w:rsidR="001C0553">
        <w:rPr>
          <w:rFonts w:ascii="Times New Roman" w:hAnsi="Times New Roman" w:cs="Times New Roman"/>
        </w:rPr>
        <w:t>»</w:t>
      </w:r>
      <w:r>
        <w:rPr>
          <w:rFonts w:ascii="Times New Roman" w:hAnsi="Times New Roman" w:cs="Times New Roman"/>
        </w:rPr>
        <w:t xml:space="preserve"> на панели документа и выбрать по странице или по документу в целом</w:t>
      </w:r>
      <w:r w:rsidR="001C0553">
        <w:rPr>
          <w:rFonts w:ascii="Times New Roman" w:hAnsi="Times New Roman" w:cs="Times New Roman"/>
        </w:rPr>
        <w:t>.</w:t>
      </w:r>
    </w:p>
    <w:p w:rsidR="00B631D7" w:rsidRDefault="00B631D7" w:rsidP="00B631D7">
      <w:pPr>
        <w:jc w:val="both"/>
        <w:rPr>
          <w:rFonts w:ascii="Times New Roman" w:hAnsi="Times New Roman" w:cs="Times New Roman"/>
        </w:rPr>
      </w:pPr>
      <w:r>
        <w:rPr>
          <w:noProof/>
          <w:lang w:eastAsia="ru-RU"/>
        </w:rPr>
        <w:drawing>
          <wp:inline distT="0" distB="0" distL="0" distR="0" wp14:anchorId="5CA22C3E" wp14:editId="54883498">
            <wp:extent cx="5940425" cy="1933575"/>
            <wp:effectExtent l="0" t="0" r="317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1933575"/>
                    </a:xfrm>
                    <a:prstGeom prst="rect">
                      <a:avLst/>
                    </a:prstGeom>
                  </pic:spPr>
                </pic:pic>
              </a:graphicData>
            </a:graphic>
          </wp:inline>
        </w:drawing>
      </w:r>
    </w:p>
    <w:p w:rsidR="00B631D7" w:rsidRDefault="00B631D7" w:rsidP="00B631D7">
      <w:pPr>
        <w:jc w:val="both"/>
        <w:rPr>
          <w:rFonts w:ascii="Times New Roman" w:hAnsi="Times New Roman" w:cs="Times New Roman"/>
        </w:rPr>
      </w:pPr>
    </w:p>
    <w:p w:rsidR="001C0553" w:rsidRPr="001C0553" w:rsidRDefault="00B631D7" w:rsidP="001C0553">
      <w:pPr>
        <w:ind w:firstLine="1134"/>
        <w:jc w:val="center"/>
        <w:rPr>
          <w:rFonts w:ascii="Times New Roman" w:hAnsi="Times New Roman" w:cs="Times New Roman"/>
          <w:b/>
          <w:bCs/>
        </w:rPr>
      </w:pPr>
      <w:r w:rsidRPr="001C0553">
        <w:rPr>
          <w:rFonts w:ascii="Times New Roman" w:hAnsi="Times New Roman" w:cs="Times New Roman"/>
          <w:b/>
          <w:bCs/>
        </w:rPr>
        <w:t xml:space="preserve">Вкладка </w:t>
      </w:r>
      <w:r w:rsidR="001C0553">
        <w:rPr>
          <w:rFonts w:ascii="Times New Roman" w:hAnsi="Times New Roman" w:cs="Times New Roman"/>
          <w:b/>
          <w:bCs/>
        </w:rPr>
        <w:t>«</w:t>
      </w:r>
      <w:r w:rsidRPr="001C0553">
        <w:rPr>
          <w:rFonts w:ascii="Times New Roman" w:hAnsi="Times New Roman" w:cs="Times New Roman"/>
          <w:b/>
          <w:bCs/>
        </w:rPr>
        <w:t>СОЦ 360</w:t>
      </w:r>
      <w:r w:rsidR="001C0553">
        <w:rPr>
          <w:rFonts w:ascii="Times New Roman" w:hAnsi="Times New Roman" w:cs="Times New Roman"/>
          <w:b/>
          <w:bCs/>
        </w:rPr>
        <w:t>»</w:t>
      </w:r>
    </w:p>
    <w:p w:rsidR="00B631D7" w:rsidRDefault="001C0553" w:rsidP="00B631D7">
      <w:pPr>
        <w:ind w:firstLine="113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таблицы 1. Расчет расходов на социальные и иные выплаты населению, 1.2 Расчет расходов по социальному обеспечению и иным выплатам населению в части иных выплат населению, 2. Расчет расходов на социальное обеспечение.</w:t>
      </w:r>
    </w:p>
    <w:p w:rsidR="00B631D7" w:rsidRDefault="00B631D7" w:rsidP="00B631D7">
      <w:pPr>
        <w:ind w:firstLine="1134"/>
        <w:jc w:val="both"/>
        <w:rPr>
          <w:rFonts w:ascii="Times New Roman" w:hAnsi="Times New Roman" w:cs="Times New Roman"/>
        </w:rPr>
      </w:pPr>
      <w:r>
        <w:rPr>
          <w:rFonts w:ascii="Times New Roman" w:hAnsi="Times New Roman" w:cs="Times New Roman"/>
        </w:rPr>
        <w:t>В таблице 2.  Расчет расходов на социальное обеспечение для заполнения доступны следующие поля:</w:t>
      </w:r>
    </w:p>
    <w:p w:rsidR="00B631D7" w:rsidRDefault="00B631D7" w:rsidP="00B631D7">
      <w:pPr>
        <w:pStyle w:val="a5"/>
        <w:numPr>
          <w:ilvl w:val="0"/>
          <w:numId w:val="22"/>
        </w:numPr>
        <w:jc w:val="both"/>
        <w:rPr>
          <w:rFonts w:ascii="Times New Roman" w:hAnsi="Times New Roman" w:cs="Times New Roman"/>
        </w:rPr>
      </w:pPr>
      <w:r w:rsidRPr="00763688">
        <w:rPr>
          <w:rFonts w:ascii="Times New Roman" w:hAnsi="Times New Roman" w:cs="Times New Roman"/>
        </w:rPr>
        <w:t>Наименование показателя</w:t>
      </w:r>
      <w:r>
        <w:rPr>
          <w:rFonts w:ascii="Times New Roman" w:hAnsi="Times New Roman" w:cs="Times New Roman"/>
        </w:rPr>
        <w:t xml:space="preserve"> – текстовое поле, ручной ввод данных</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КОСГУ – выбрать из справочника КОСГУ</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КВР –выбрать из справочника</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Средний размер выплаты на 1 человека</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Численность получателей выплаты, чел</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Среднее количество выплат в год, ед</w:t>
      </w:r>
    </w:p>
    <w:p w:rsidR="00B631D7" w:rsidRDefault="00B631D7" w:rsidP="00B631D7">
      <w:pPr>
        <w:pStyle w:val="a5"/>
        <w:numPr>
          <w:ilvl w:val="0"/>
          <w:numId w:val="22"/>
        </w:numPr>
        <w:jc w:val="both"/>
        <w:rPr>
          <w:rFonts w:ascii="Times New Roman" w:hAnsi="Times New Roman" w:cs="Times New Roman"/>
        </w:rPr>
      </w:pPr>
      <w:r>
        <w:rPr>
          <w:rFonts w:ascii="Times New Roman" w:hAnsi="Times New Roman" w:cs="Times New Roman"/>
        </w:rPr>
        <w:t>Сумма – рассчитывается по формуле</w:t>
      </w:r>
    </w:p>
    <w:p w:rsidR="00B631D7" w:rsidRDefault="00B631D7" w:rsidP="00B631D7">
      <w:pPr>
        <w:jc w:val="both"/>
        <w:rPr>
          <w:rFonts w:ascii="Times New Roman" w:hAnsi="Times New Roman" w:cs="Times New Roman"/>
        </w:rPr>
      </w:pPr>
    </w:p>
    <w:p w:rsidR="00B631D7" w:rsidRDefault="00B631D7" w:rsidP="00B631D7">
      <w:pPr>
        <w:jc w:val="both"/>
        <w:rPr>
          <w:rFonts w:ascii="Times New Roman" w:hAnsi="Times New Roman" w:cs="Times New Roman"/>
        </w:rPr>
      </w:pPr>
      <w:r>
        <w:rPr>
          <w:noProof/>
          <w:lang w:eastAsia="ru-RU"/>
        </w:rPr>
        <w:drawing>
          <wp:inline distT="0" distB="0" distL="0" distR="0" wp14:anchorId="08567E8B" wp14:editId="79414D5F">
            <wp:extent cx="5940425" cy="1955800"/>
            <wp:effectExtent l="0" t="0" r="3175"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1955800"/>
                    </a:xfrm>
                    <a:prstGeom prst="rect">
                      <a:avLst/>
                    </a:prstGeom>
                  </pic:spPr>
                </pic:pic>
              </a:graphicData>
            </a:graphic>
          </wp:inline>
        </w:drawing>
      </w:r>
    </w:p>
    <w:p w:rsidR="00B631D7" w:rsidRDefault="00B631D7" w:rsidP="00B631D7">
      <w:pPr>
        <w:jc w:val="both"/>
        <w:rPr>
          <w:rFonts w:ascii="Times New Roman" w:hAnsi="Times New Roman" w:cs="Times New Roman"/>
        </w:rPr>
      </w:pPr>
      <w:r>
        <w:rPr>
          <w:rFonts w:ascii="Times New Roman" w:hAnsi="Times New Roman" w:cs="Times New Roman"/>
        </w:rPr>
        <w:t xml:space="preserve">При </w:t>
      </w:r>
      <w:r w:rsidR="00AF678B">
        <w:rPr>
          <w:rFonts w:ascii="Times New Roman" w:hAnsi="Times New Roman" w:cs="Times New Roman"/>
        </w:rPr>
        <w:t>«</w:t>
      </w:r>
      <w:r>
        <w:rPr>
          <w:rFonts w:ascii="Times New Roman" w:hAnsi="Times New Roman" w:cs="Times New Roman"/>
        </w:rPr>
        <w:t>Расчете итогов</w:t>
      </w:r>
      <w:r w:rsidR="00AF678B">
        <w:rPr>
          <w:rFonts w:ascii="Times New Roman" w:hAnsi="Times New Roman" w:cs="Times New Roman"/>
        </w:rPr>
        <w:t>/</w:t>
      </w:r>
      <w:r>
        <w:rPr>
          <w:rFonts w:ascii="Times New Roman" w:hAnsi="Times New Roman" w:cs="Times New Roman"/>
        </w:rPr>
        <w:t>по странице</w:t>
      </w:r>
      <w:r w:rsidR="00AF678B">
        <w:rPr>
          <w:rFonts w:ascii="Times New Roman" w:hAnsi="Times New Roman" w:cs="Times New Roman"/>
        </w:rPr>
        <w:t>»</w:t>
      </w:r>
      <w:r>
        <w:rPr>
          <w:rFonts w:ascii="Times New Roman" w:hAnsi="Times New Roman" w:cs="Times New Roman"/>
        </w:rPr>
        <w:t xml:space="preserve"> будет заполнена таблица 1.2 и таблица 1 вкладки </w:t>
      </w:r>
      <w:r w:rsidR="00AF678B">
        <w:rPr>
          <w:rFonts w:ascii="Times New Roman" w:hAnsi="Times New Roman" w:cs="Times New Roman"/>
        </w:rPr>
        <w:t>«</w:t>
      </w:r>
      <w:r>
        <w:rPr>
          <w:rFonts w:ascii="Times New Roman" w:hAnsi="Times New Roman" w:cs="Times New Roman"/>
        </w:rPr>
        <w:t>СОЦ 360</w:t>
      </w:r>
      <w:r w:rsidR="00AF678B">
        <w:rPr>
          <w:rFonts w:ascii="Times New Roman" w:hAnsi="Times New Roman" w:cs="Times New Roman"/>
        </w:rPr>
        <w:t>»</w:t>
      </w:r>
      <w:r>
        <w:rPr>
          <w:rFonts w:ascii="Times New Roman" w:hAnsi="Times New Roman" w:cs="Times New Roman"/>
        </w:rPr>
        <w:t>.</w:t>
      </w:r>
    </w:p>
    <w:p w:rsidR="00AF678B" w:rsidRPr="00AF678B" w:rsidRDefault="00B631D7" w:rsidP="00AF678B">
      <w:pPr>
        <w:jc w:val="center"/>
        <w:rPr>
          <w:rFonts w:ascii="Times New Roman" w:hAnsi="Times New Roman" w:cs="Times New Roman"/>
          <w:b/>
          <w:bCs/>
        </w:rPr>
      </w:pPr>
      <w:r w:rsidRPr="00AF678B">
        <w:rPr>
          <w:rFonts w:ascii="Times New Roman" w:hAnsi="Times New Roman" w:cs="Times New Roman"/>
          <w:b/>
          <w:bCs/>
        </w:rPr>
        <w:t xml:space="preserve">Вкладка </w:t>
      </w:r>
      <w:r w:rsidR="00AF678B">
        <w:rPr>
          <w:rFonts w:ascii="Times New Roman" w:hAnsi="Times New Roman" w:cs="Times New Roman"/>
          <w:b/>
          <w:bCs/>
        </w:rPr>
        <w:t>«</w:t>
      </w:r>
      <w:r w:rsidRPr="00AF678B">
        <w:rPr>
          <w:rFonts w:ascii="Times New Roman" w:hAnsi="Times New Roman" w:cs="Times New Roman"/>
          <w:b/>
          <w:bCs/>
        </w:rPr>
        <w:t>Налог на землю и имущество 851</w:t>
      </w:r>
      <w:r w:rsidR="00AF678B">
        <w:rPr>
          <w:rFonts w:ascii="Times New Roman" w:hAnsi="Times New Roman" w:cs="Times New Roman"/>
          <w:b/>
          <w:bCs/>
        </w:rPr>
        <w:t>»</w:t>
      </w:r>
    </w:p>
    <w:p w:rsidR="00B631D7" w:rsidRDefault="00AF678B"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 с таблицами:</w:t>
      </w:r>
    </w:p>
    <w:p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59421C2A" wp14:editId="583F4B67">
            <wp:extent cx="5940425" cy="1136650"/>
            <wp:effectExtent l="0" t="0" r="3175"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1136650"/>
                    </a:xfrm>
                    <a:prstGeom prst="rect">
                      <a:avLst/>
                    </a:prstGeom>
                  </pic:spPr>
                </pic:pic>
              </a:graphicData>
            </a:graphic>
          </wp:inline>
        </w:drawing>
      </w:r>
    </w:p>
    <w:p w:rsidR="00B631D7" w:rsidRDefault="00B631D7" w:rsidP="00B631D7">
      <w:pPr>
        <w:ind w:firstLine="1134"/>
        <w:jc w:val="both"/>
        <w:rPr>
          <w:rFonts w:ascii="Times New Roman" w:hAnsi="Times New Roman" w:cs="Times New Roman"/>
        </w:rPr>
      </w:pPr>
      <w:r>
        <w:rPr>
          <w:rFonts w:ascii="Times New Roman" w:hAnsi="Times New Roman" w:cs="Times New Roman"/>
        </w:rPr>
        <w:t>Пункт 3 Приложения 9 содержит следующие таблицы для заполнения</w:t>
      </w:r>
    </w:p>
    <w:p w:rsidR="00B631D7" w:rsidRDefault="00B631D7" w:rsidP="00B631D7">
      <w:pPr>
        <w:ind w:firstLine="1134"/>
        <w:jc w:val="both"/>
        <w:rPr>
          <w:rFonts w:ascii="Times New Roman" w:hAnsi="Times New Roman" w:cs="Times New Roman"/>
        </w:rPr>
      </w:pPr>
      <w:r>
        <w:rPr>
          <w:rFonts w:ascii="Times New Roman" w:hAnsi="Times New Roman" w:cs="Times New Roman"/>
        </w:rPr>
        <w:t>Таблицы 3.1.1 Расчет расходов на уплату земельного налога на текущий финансовый год, 3.1.2 Расчет расходов на первый год планового периода, 3.1.3 Расчет расходов на второй год планового периода содержат поля для заполнения:</w:t>
      </w:r>
    </w:p>
    <w:p w:rsidR="00B631D7" w:rsidRDefault="00B631D7" w:rsidP="00B631D7">
      <w:pPr>
        <w:pStyle w:val="a5"/>
        <w:numPr>
          <w:ilvl w:val="0"/>
          <w:numId w:val="23"/>
        </w:numPr>
        <w:jc w:val="both"/>
        <w:rPr>
          <w:rFonts w:ascii="Times New Roman" w:hAnsi="Times New Roman" w:cs="Times New Roman"/>
        </w:rPr>
      </w:pPr>
      <w:r w:rsidRPr="00A01905">
        <w:rPr>
          <w:rFonts w:ascii="Times New Roman" w:hAnsi="Times New Roman" w:cs="Times New Roman"/>
        </w:rPr>
        <w:t>Код ОКТМО, по которому подлежит уплате сумма налога – тек</w:t>
      </w:r>
      <w:r>
        <w:rPr>
          <w:rFonts w:ascii="Times New Roman" w:hAnsi="Times New Roman" w:cs="Times New Roman"/>
        </w:rPr>
        <w:t>с</w:t>
      </w:r>
      <w:r w:rsidRPr="00A01905">
        <w:rPr>
          <w:rFonts w:ascii="Times New Roman" w:hAnsi="Times New Roman" w:cs="Times New Roman"/>
        </w:rPr>
        <w:t>товое поле</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Кадастровый номер земельного участка – текстовое поле</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Категория земель (код)</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Кадастровая стоимость (доля кадастровой стоимости) земельного участка</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Доля налогоплательщика в праве на земельный участок</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Код налоговой льготы</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Сумма</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Налоговая база</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Налоговая ставка%</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Количество полных месяцев владения</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Коэффициент Кв</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Сумма исчисленного налога</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Количество полных месяцев использования льготы</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Коэффициент КЛ</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Налоговая льготы в виде</w:t>
      </w:r>
    </w:p>
    <w:p w:rsidR="00B631D7" w:rsidRDefault="00B631D7" w:rsidP="00B631D7">
      <w:pPr>
        <w:pStyle w:val="a5"/>
        <w:numPr>
          <w:ilvl w:val="0"/>
          <w:numId w:val="23"/>
        </w:numPr>
        <w:jc w:val="both"/>
        <w:rPr>
          <w:rFonts w:ascii="Times New Roman" w:hAnsi="Times New Roman" w:cs="Times New Roman"/>
        </w:rPr>
      </w:pPr>
      <w:r>
        <w:rPr>
          <w:rFonts w:ascii="Times New Roman" w:hAnsi="Times New Roman" w:cs="Times New Roman"/>
        </w:rPr>
        <w:t>Исчисленная сумма налога за налоговый период с учетом льготы.</w:t>
      </w:r>
    </w:p>
    <w:p w:rsidR="00B631D7" w:rsidRPr="00A01905" w:rsidRDefault="00B631D7" w:rsidP="00B631D7">
      <w:pPr>
        <w:jc w:val="both"/>
        <w:rPr>
          <w:rFonts w:ascii="Times New Roman" w:hAnsi="Times New Roman" w:cs="Times New Roman"/>
        </w:rPr>
      </w:pPr>
      <w:r>
        <w:rPr>
          <w:rFonts w:ascii="Times New Roman" w:hAnsi="Times New Roman" w:cs="Times New Roman"/>
        </w:rPr>
        <w:t>Таблица 3</w:t>
      </w:r>
      <w:r w:rsidR="00B27347">
        <w:rPr>
          <w:rFonts w:ascii="Times New Roman" w:hAnsi="Times New Roman" w:cs="Times New Roman"/>
        </w:rPr>
        <w:t>.</w:t>
      </w:r>
      <w:r>
        <w:rPr>
          <w:rFonts w:ascii="Times New Roman" w:hAnsi="Times New Roman" w:cs="Times New Roman"/>
        </w:rPr>
        <w:t xml:space="preserve"> Расчет объема выплат на уплату земельного налога заполняется  автоматически при нажатии Расчета итогов по странице</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0F3C8796" wp14:editId="202A3ED1">
            <wp:extent cx="5940425" cy="2126615"/>
            <wp:effectExtent l="0" t="0" r="3175" b="698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2126615"/>
                    </a:xfrm>
                    <a:prstGeom prst="rect">
                      <a:avLst/>
                    </a:prstGeom>
                  </pic:spPr>
                </pic:pic>
              </a:graphicData>
            </a:graphic>
          </wp:inline>
        </w:drawing>
      </w:r>
    </w:p>
    <w:p w:rsidR="00B631D7" w:rsidRDefault="00B631D7" w:rsidP="00B631D7">
      <w:pPr>
        <w:pStyle w:val="a5"/>
        <w:ind w:hanging="72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 Приложения 9 содержит в себе следующие таблицы для заполнения – 2.1.1 Расчет расходов на уплату налога на имущество организации на текущий финансовый год, 2.1.2 Расчет расходов на уплату налога на имущество организации на первый год планового периода, 2.1.3 Расчет расходов на уплату налога на имущество организации на второй год планового периода, с доступными полями к заполнению:</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Код ОКТМО, по которому подлежит уплате сумма налога</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lastRenderedPageBreak/>
        <w:t>Среднегодовая стоимость имущества за налоговый период (всего, в т.ч недвижимое имущество)</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Стоимость льготируемого имущества (код налоговой льготы, среднегодовая стоимость необлагаемого налогом имущества за налоговый период)</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Налоговая база</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Код налоговой льготы (установленной в виде понижения налоговой ставки)</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Налоговая ставка, %</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Сумма налога за налоговый период – рассчитывается по формуле, указанной в шапке таблицы</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Налоговая льгота в виде уменьшения суммы налога, подлежащей уплате в бюджет (код налоговой льготы, сумма)</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Сумма налога, уплачиваемая за пределами Российской федерации</w:t>
      </w:r>
    </w:p>
    <w:p w:rsidR="00B631D7" w:rsidRDefault="00B631D7" w:rsidP="00B631D7">
      <w:pPr>
        <w:pStyle w:val="a5"/>
        <w:numPr>
          <w:ilvl w:val="0"/>
          <w:numId w:val="24"/>
        </w:numPr>
        <w:jc w:val="both"/>
        <w:rPr>
          <w:rFonts w:ascii="Times New Roman" w:hAnsi="Times New Roman" w:cs="Times New Roman"/>
        </w:rPr>
      </w:pPr>
      <w:r>
        <w:rPr>
          <w:rFonts w:ascii="Times New Roman" w:hAnsi="Times New Roman" w:cs="Times New Roman"/>
        </w:rPr>
        <w:t xml:space="preserve">Сумма – рассчитывается по формуле, указанной в шапке табличной части. </w:t>
      </w:r>
    </w:p>
    <w:p w:rsidR="00B631D7" w:rsidRDefault="00B631D7" w:rsidP="00B631D7">
      <w:pPr>
        <w:ind w:firstLine="1134"/>
        <w:jc w:val="both"/>
        <w:rPr>
          <w:rFonts w:ascii="Times New Roman" w:hAnsi="Times New Roman" w:cs="Times New Roman"/>
        </w:rPr>
      </w:pPr>
      <w:r>
        <w:rPr>
          <w:rFonts w:ascii="Times New Roman" w:hAnsi="Times New Roman" w:cs="Times New Roman"/>
        </w:rPr>
        <w:t>Таблица 2. Расчет объема расходов на уплату налога на имущество организации по ОКТМО заполняется автоматически при расчете итогов по странице</w:t>
      </w:r>
    </w:p>
    <w:p w:rsidR="00B631D7" w:rsidRDefault="00B631D7" w:rsidP="00B631D7">
      <w:pPr>
        <w:jc w:val="both"/>
        <w:rPr>
          <w:rFonts w:ascii="Times New Roman" w:hAnsi="Times New Roman" w:cs="Times New Roman"/>
        </w:rPr>
      </w:pPr>
      <w:r>
        <w:rPr>
          <w:noProof/>
          <w:lang w:eastAsia="ru-RU"/>
        </w:rPr>
        <w:drawing>
          <wp:inline distT="0" distB="0" distL="0" distR="0" wp14:anchorId="0FB889AE" wp14:editId="3586A311">
            <wp:extent cx="5940425" cy="1296035"/>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1296035"/>
                    </a:xfrm>
                    <a:prstGeom prst="rect">
                      <a:avLst/>
                    </a:prstGeom>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1134"/>
        <w:jc w:val="both"/>
        <w:rPr>
          <w:rFonts w:ascii="Times New Roman" w:hAnsi="Times New Roman" w:cs="Times New Roman"/>
        </w:rPr>
      </w:pPr>
      <w:r>
        <w:rPr>
          <w:rFonts w:ascii="Times New Roman" w:hAnsi="Times New Roman" w:cs="Times New Roman"/>
        </w:rPr>
        <w:t>Таблицы Пункта 1 и 1.2 Приложения 9 (Итоги) заполняются по кнопке</w:t>
      </w:r>
      <w:r w:rsidR="00B27347">
        <w:rPr>
          <w:rFonts w:ascii="Times New Roman" w:hAnsi="Times New Roman" w:cs="Times New Roman"/>
        </w:rPr>
        <w:t xml:space="preserve"> в меню</w:t>
      </w:r>
      <w:r>
        <w:rPr>
          <w:rFonts w:ascii="Times New Roman" w:hAnsi="Times New Roman" w:cs="Times New Roman"/>
        </w:rPr>
        <w:t xml:space="preserve"> </w:t>
      </w:r>
      <w:r w:rsidR="00B27347">
        <w:rPr>
          <w:rFonts w:ascii="Times New Roman" w:hAnsi="Times New Roman" w:cs="Times New Roman"/>
        </w:rPr>
        <w:t>«</w:t>
      </w:r>
      <w:r>
        <w:rPr>
          <w:rFonts w:ascii="Times New Roman" w:hAnsi="Times New Roman" w:cs="Times New Roman"/>
        </w:rPr>
        <w:t>Ра</w:t>
      </w:r>
      <w:r w:rsidR="00B27347">
        <w:rPr>
          <w:rFonts w:ascii="Times New Roman" w:hAnsi="Times New Roman" w:cs="Times New Roman"/>
        </w:rPr>
        <w:t>с</w:t>
      </w:r>
      <w:r>
        <w:rPr>
          <w:rFonts w:ascii="Times New Roman" w:hAnsi="Times New Roman" w:cs="Times New Roman"/>
        </w:rPr>
        <w:t>чет итого</w:t>
      </w:r>
      <w:r w:rsidR="00B27347">
        <w:rPr>
          <w:rFonts w:ascii="Times New Roman" w:hAnsi="Times New Roman" w:cs="Times New Roman"/>
        </w:rPr>
        <w:t>в/</w:t>
      </w:r>
      <w:r>
        <w:rPr>
          <w:rFonts w:ascii="Times New Roman" w:hAnsi="Times New Roman" w:cs="Times New Roman"/>
        </w:rPr>
        <w:t>по странице</w:t>
      </w:r>
      <w:r w:rsidR="00B27347">
        <w:rPr>
          <w:rFonts w:ascii="Times New Roman" w:hAnsi="Times New Roman" w:cs="Times New Roman"/>
        </w:rPr>
        <w:t>»</w:t>
      </w:r>
    </w:p>
    <w:p w:rsidR="00B631D7" w:rsidRDefault="00B631D7" w:rsidP="00B631D7">
      <w:pPr>
        <w:jc w:val="both"/>
        <w:rPr>
          <w:rFonts w:ascii="Times New Roman" w:hAnsi="Times New Roman" w:cs="Times New Roman"/>
        </w:rPr>
      </w:pPr>
      <w:r>
        <w:rPr>
          <w:noProof/>
          <w:lang w:eastAsia="ru-RU"/>
        </w:rPr>
        <w:drawing>
          <wp:inline distT="0" distB="0" distL="0" distR="0" wp14:anchorId="092A8843" wp14:editId="3FBA37F3">
            <wp:extent cx="5940425" cy="2049780"/>
            <wp:effectExtent l="0" t="0" r="3175"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2049780"/>
                    </a:xfrm>
                    <a:prstGeom prst="rect">
                      <a:avLst/>
                    </a:prstGeom>
                  </pic:spPr>
                </pic:pic>
              </a:graphicData>
            </a:graphic>
          </wp:inline>
        </w:drawing>
      </w:r>
    </w:p>
    <w:p w:rsidR="00B631D7" w:rsidRDefault="00B631D7" w:rsidP="00B631D7">
      <w:pPr>
        <w:jc w:val="both"/>
        <w:rPr>
          <w:rFonts w:ascii="Times New Roman" w:hAnsi="Times New Roman" w:cs="Times New Roman"/>
        </w:rPr>
      </w:pPr>
    </w:p>
    <w:p w:rsidR="00FC7AA5" w:rsidRPr="00FC7AA5" w:rsidRDefault="00B631D7" w:rsidP="00FC7AA5">
      <w:pPr>
        <w:jc w:val="center"/>
        <w:rPr>
          <w:rFonts w:ascii="Times New Roman" w:hAnsi="Times New Roman" w:cs="Times New Roman"/>
          <w:b/>
          <w:bCs/>
        </w:rPr>
      </w:pPr>
      <w:r w:rsidRPr="00FC7AA5">
        <w:rPr>
          <w:rFonts w:ascii="Times New Roman" w:hAnsi="Times New Roman" w:cs="Times New Roman"/>
          <w:b/>
          <w:bCs/>
        </w:rPr>
        <w:t xml:space="preserve">Вкладка </w:t>
      </w:r>
      <w:r w:rsidR="00FC7AA5">
        <w:rPr>
          <w:rFonts w:ascii="Times New Roman" w:hAnsi="Times New Roman" w:cs="Times New Roman"/>
          <w:b/>
          <w:bCs/>
        </w:rPr>
        <w:t>«</w:t>
      </w:r>
      <w:r w:rsidRPr="00FC7AA5">
        <w:rPr>
          <w:rFonts w:ascii="Times New Roman" w:hAnsi="Times New Roman" w:cs="Times New Roman"/>
          <w:b/>
          <w:bCs/>
        </w:rPr>
        <w:t>Прочие налоги 852</w:t>
      </w:r>
      <w:r w:rsidR="00FC7AA5">
        <w:rPr>
          <w:rFonts w:ascii="Times New Roman" w:hAnsi="Times New Roman" w:cs="Times New Roman"/>
          <w:b/>
          <w:bCs/>
        </w:rPr>
        <w:t>»</w:t>
      </w:r>
    </w:p>
    <w:p w:rsidR="00B631D7" w:rsidRDefault="00FC7AA5"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 Приложения 9</w:t>
      </w:r>
    </w:p>
    <w:p w:rsidR="00B631D7" w:rsidRDefault="00B631D7" w:rsidP="00B631D7">
      <w:pPr>
        <w:jc w:val="both"/>
        <w:rPr>
          <w:rFonts w:ascii="Times New Roman" w:hAnsi="Times New Roman" w:cs="Times New Roman"/>
        </w:rPr>
      </w:pPr>
      <w:r>
        <w:rPr>
          <w:noProof/>
          <w:lang w:eastAsia="ru-RU"/>
        </w:rPr>
        <w:lastRenderedPageBreak/>
        <w:drawing>
          <wp:inline distT="0" distB="0" distL="0" distR="0" wp14:anchorId="6601354C" wp14:editId="5766A483">
            <wp:extent cx="5940425" cy="1560195"/>
            <wp:effectExtent l="0" t="0" r="3175"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0425" cy="1560195"/>
                    </a:xfrm>
                    <a:prstGeom prst="rect">
                      <a:avLst/>
                    </a:prstGeom>
                  </pic:spPr>
                </pic:pic>
              </a:graphicData>
            </a:graphic>
          </wp:inline>
        </w:drawing>
      </w:r>
      <w:r>
        <w:rPr>
          <w:rFonts w:ascii="Times New Roman" w:hAnsi="Times New Roman" w:cs="Times New Roman"/>
        </w:rPr>
        <w:t>Пункт 5 Приложения 9 содержит следующие таблицы, доступные для заполнения:</w:t>
      </w:r>
    </w:p>
    <w:p w:rsidR="00B631D7" w:rsidRDefault="00B631D7" w:rsidP="00B631D7">
      <w:pPr>
        <w:ind w:firstLine="1134"/>
        <w:jc w:val="both"/>
        <w:rPr>
          <w:rFonts w:ascii="Times New Roman" w:hAnsi="Times New Roman" w:cs="Times New Roman"/>
        </w:rPr>
      </w:pPr>
      <w:r>
        <w:rPr>
          <w:rFonts w:ascii="Times New Roman" w:hAnsi="Times New Roman" w:cs="Times New Roman"/>
        </w:rPr>
        <w:t>Таблица 5.1 Расчет расходов на иные платежи, с полями для заполнения:</w:t>
      </w:r>
    </w:p>
    <w:p w:rsidR="00B631D7" w:rsidRDefault="00B631D7" w:rsidP="00B631D7">
      <w:pPr>
        <w:pStyle w:val="a5"/>
        <w:numPr>
          <w:ilvl w:val="0"/>
          <w:numId w:val="25"/>
        </w:numPr>
        <w:jc w:val="both"/>
        <w:rPr>
          <w:rFonts w:ascii="Times New Roman" w:hAnsi="Times New Roman" w:cs="Times New Roman"/>
        </w:rPr>
      </w:pPr>
      <w:r w:rsidRPr="00573628">
        <w:rPr>
          <w:rFonts w:ascii="Times New Roman" w:hAnsi="Times New Roman" w:cs="Times New Roman"/>
        </w:rPr>
        <w:t>Наименование показателя</w:t>
      </w:r>
    </w:p>
    <w:p w:rsidR="00B631D7" w:rsidRDefault="00B631D7" w:rsidP="00B631D7">
      <w:pPr>
        <w:pStyle w:val="a5"/>
        <w:numPr>
          <w:ilvl w:val="0"/>
          <w:numId w:val="25"/>
        </w:numPr>
        <w:jc w:val="both"/>
        <w:rPr>
          <w:rFonts w:ascii="Times New Roman" w:hAnsi="Times New Roman" w:cs="Times New Roman"/>
        </w:rPr>
      </w:pPr>
      <w:r>
        <w:rPr>
          <w:rFonts w:ascii="Times New Roman" w:hAnsi="Times New Roman" w:cs="Times New Roman"/>
        </w:rPr>
        <w:t>Размер одной выплаты</w:t>
      </w:r>
    </w:p>
    <w:p w:rsidR="00B631D7" w:rsidRDefault="00B631D7" w:rsidP="00B631D7">
      <w:pPr>
        <w:pStyle w:val="a5"/>
        <w:numPr>
          <w:ilvl w:val="0"/>
          <w:numId w:val="25"/>
        </w:numPr>
        <w:jc w:val="both"/>
        <w:rPr>
          <w:rFonts w:ascii="Times New Roman" w:hAnsi="Times New Roman" w:cs="Times New Roman"/>
        </w:rPr>
      </w:pPr>
      <w:r>
        <w:rPr>
          <w:rFonts w:ascii="Times New Roman" w:hAnsi="Times New Roman" w:cs="Times New Roman"/>
        </w:rPr>
        <w:t>Количество выплат в год</w:t>
      </w:r>
    </w:p>
    <w:p w:rsidR="00B631D7" w:rsidRDefault="00B631D7" w:rsidP="00B631D7">
      <w:pPr>
        <w:pStyle w:val="a5"/>
        <w:numPr>
          <w:ilvl w:val="0"/>
          <w:numId w:val="25"/>
        </w:numPr>
        <w:jc w:val="both"/>
        <w:rPr>
          <w:rFonts w:ascii="Times New Roman" w:hAnsi="Times New Roman" w:cs="Times New Roman"/>
        </w:rPr>
      </w:pPr>
      <w:r>
        <w:rPr>
          <w:rFonts w:ascii="Times New Roman" w:hAnsi="Times New Roman" w:cs="Times New Roman"/>
        </w:rPr>
        <w:t>Сумма – поле рассчитывается автоматически</w:t>
      </w:r>
    </w:p>
    <w:p w:rsidR="00B631D7" w:rsidRDefault="00B631D7" w:rsidP="00B631D7">
      <w:pPr>
        <w:ind w:firstLine="1134"/>
        <w:jc w:val="both"/>
        <w:rPr>
          <w:rFonts w:ascii="Times New Roman" w:hAnsi="Times New Roman" w:cs="Times New Roman"/>
        </w:rPr>
      </w:pPr>
      <w:r>
        <w:rPr>
          <w:rFonts w:ascii="Times New Roman" w:hAnsi="Times New Roman" w:cs="Times New Roman"/>
        </w:rPr>
        <w:t>Таблица 5. Расчет объема расходов на уплату иных налогов и сборов, с полями для заполнения:</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ОКТМО, по которому подлежит уплате сумма налога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расходов на текущий финансовый год</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расходов на первый год планового периода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расходов на второй год планового периода</w:t>
      </w:r>
    </w:p>
    <w:p w:rsidR="00B631D7" w:rsidRDefault="00B631D7" w:rsidP="00B631D7">
      <w:pPr>
        <w:pStyle w:val="a5"/>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4 Приложения</w:t>
      </w:r>
      <w:r w:rsidR="00643052">
        <w:rPr>
          <w:rFonts w:ascii="Times New Roman" w:hAnsi="Times New Roman" w:cs="Times New Roman"/>
        </w:rPr>
        <w:t xml:space="preserve"> </w:t>
      </w:r>
      <w:r>
        <w:rPr>
          <w:rFonts w:ascii="Times New Roman" w:hAnsi="Times New Roman" w:cs="Times New Roman"/>
        </w:rPr>
        <w:t>9 содержит в себе следующие таблицы, доступные для заполнения:</w:t>
      </w:r>
    </w:p>
    <w:p w:rsidR="00B631D7" w:rsidRDefault="00B631D7" w:rsidP="00B631D7">
      <w:pPr>
        <w:pStyle w:val="a5"/>
        <w:jc w:val="both"/>
        <w:rPr>
          <w:rFonts w:ascii="Times New Roman" w:hAnsi="Times New Roman" w:cs="Times New Roman"/>
        </w:rPr>
      </w:pPr>
      <w:r>
        <w:rPr>
          <w:rFonts w:ascii="Times New Roman" w:hAnsi="Times New Roman" w:cs="Times New Roman"/>
        </w:rPr>
        <w:t>Таблица 4.1.1. Расчет расходов на уплату транспортного налога на текущий финансовый год, 4.1.2 Расчет расходов на уплату транспортного налога на первый год планового периода, 4.1.3 Расчет расходов на уплату транспортного налога на второй год планового периода, с полями:</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ОКТМО субъекта Российской федерации</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Наименование (марка) транспортного средства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вида транспортного средства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Регистрационный знак (номер)транспортного средства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Дата регистрации</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Дата снятия с учета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Налоговая база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Количество полных месяцев владения</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Коэффициент владения (Кв)</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Доля во владении</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Налоговая ставка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Повышающий коэффициент</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Сумма налога</w:t>
      </w:r>
    </w:p>
    <w:p w:rsidR="00B631D7" w:rsidRDefault="00B631D7" w:rsidP="00B631D7">
      <w:pPr>
        <w:pStyle w:val="a5"/>
        <w:ind w:hanging="720"/>
        <w:jc w:val="both"/>
        <w:rPr>
          <w:rFonts w:ascii="Times New Roman" w:hAnsi="Times New Roman" w:cs="Times New Roman"/>
        </w:rPr>
      </w:pPr>
      <w:r>
        <w:rPr>
          <w:noProof/>
          <w:lang w:eastAsia="ru-RU"/>
        </w:rPr>
        <w:lastRenderedPageBreak/>
        <w:drawing>
          <wp:inline distT="0" distB="0" distL="0" distR="0" wp14:anchorId="17C211C1" wp14:editId="0B2FDCA1">
            <wp:extent cx="5940425" cy="1518920"/>
            <wp:effectExtent l="0" t="0" r="3175" b="508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0425" cy="1518920"/>
                    </a:xfrm>
                    <a:prstGeom prst="rect">
                      <a:avLst/>
                    </a:prstGeom>
                  </pic:spPr>
                </pic:pic>
              </a:graphicData>
            </a:graphic>
          </wp:inline>
        </w:drawing>
      </w:r>
    </w:p>
    <w:p w:rsidR="00B631D7" w:rsidRDefault="00B631D7" w:rsidP="00B631D7">
      <w:pPr>
        <w:pStyle w:val="a5"/>
        <w:ind w:hanging="720"/>
        <w:jc w:val="both"/>
        <w:rPr>
          <w:rFonts w:ascii="Times New Roman" w:hAnsi="Times New Roman" w:cs="Times New Roman"/>
        </w:rPr>
      </w:pPr>
    </w:p>
    <w:p w:rsidR="00B631D7" w:rsidRDefault="00643052" w:rsidP="00B631D7">
      <w:pPr>
        <w:pStyle w:val="a5"/>
        <w:ind w:left="0" w:firstLine="1134"/>
        <w:jc w:val="both"/>
        <w:rPr>
          <w:rFonts w:ascii="Times New Roman" w:hAnsi="Times New Roman" w:cs="Times New Roman"/>
        </w:rPr>
      </w:pPr>
      <w:r>
        <w:rPr>
          <w:rFonts w:ascii="Times New Roman" w:hAnsi="Times New Roman" w:cs="Times New Roman"/>
        </w:rPr>
        <w:t xml:space="preserve">Пункт 4. </w:t>
      </w:r>
      <w:r w:rsidR="00B631D7">
        <w:rPr>
          <w:rFonts w:ascii="Times New Roman" w:hAnsi="Times New Roman" w:cs="Times New Roman"/>
        </w:rPr>
        <w:t>Таблица 4. Расчет объема расходов на уплату прочих налогов и сборов заполняется автоматически при расчете итогов по странице</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462FB2DA" wp14:editId="2EED2F09">
            <wp:extent cx="5940425" cy="1452880"/>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1452880"/>
                    </a:xfrm>
                    <a:prstGeom prst="rect">
                      <a:avLst/>
                    </a:prstGeom>
                  </pic:spPr>
                </pic:pic>
              </a:graphicData>
            </a:graphic>
          </wp:inline>
        </w:drawing>
      </w:r>
    </w:p>
    <w:p w:rsidR="00B631D7" w:rsidRDefault="00B631D7" w:rsidP="00B631D7">
      <w:pPr>
        <w:pStyle w:val="a5"/>
        <w:ind w:hanging="720"/>
        <w:jc w:val="both"/>
        <w:rPr>
          <w:rFonts w:ascii="Times New Roman" w:hAnsi="Times New Roman" w:cs="Times New Roman"/>
        </w:rPr>
      </w:pPr>
    </w:p>
    <w:p w:rsidR="00B631D7" w:rsidRDefault="00B631D7" w:rsidP="00B631D7">
      <w:pPr>
        <w:pStyle w:val="a5"/>
        <w:ind w:firstLine="414"/>
        <w:jc w:val="both"/>
        <w:rPr>
          <w:rFonts w:ascii="Times New Roman" w:hAnsi="Times New Roman" w:cs="Times New Roman"/>
        </w:rPr>
      </w:pPr>
      <w:r>
        <w:rPr>
          <w:rFonts w:ascii="Times New Roman" w:hAnsi="Times New Roman" w:cs="Times New Roman"/>
        </w:rPr>
        <w:t>Пункт 3 Приложения 9 содержит следующие таблицы, доступные для заполнения:</w:t>
      </w:r>
    </w:p>
    <w:p w:rsidR="00B631D7" w:rsidRDefault="00B631D7" w:rsidP="00B631D7">
      <w:pPr>
        <w:pStyle w:val="a5"/>
        <w:ind w:left="0"/>
        <w:jc w:val="both"/>
        <w:rPr>
          <w:rFonts w:ascii="Times New Roman" w:hAnsi="Times New Roman" w:cs="Times New Roman"/>
        </w:rPr>
      </w:pPr>
      <w:r>
        <w:rPr>
          <w:rFonts w:ascii="Times New Roman" w:hAnsi="Times New Roman" w:cs="Times New Roman"/>
        </w:rPr>
        <w:t>Таблица 3.1.1 Расчет расходов на уплату водного налога при использовании водного объекта, за исключением заборов воды на текущий финансовый год, 3.1.2 Расчет расходов на уплату водного налога при использовании водного объекта, за исключением заборов воды на первый год планового периода, 3.1.3 Расчет расходов на уплату водного налога при использовании водного объекта, за исключением заборов воды на второй год планового периода, с полями для заполнения:</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Местоположение объекта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по ОКТМО</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Наименование водного объекта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Лицензия на водопользование</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Договор на водопользование</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Код водопользования</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Площадь предоставленного водного пространства, кв.км</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Количество произведенной электроэнергии</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Объем древесины, сплавляемой в плотах и кошелях</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Расстояние сплава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Налоговая ставка</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Коэффициент, установленный статьей 333.12 Налогового кодекса Российской Федерации</w:t>
      </w:r>
    </w:p>
    <w:p w:rsidR="00B631D7" w:rsidRDefault="00B631D7" w:rsidP="00B631D7">
      <w:pPr>
        <w:pStyle w:val="a5"/>
        <w:numPr>
          <w:ilvl w:val="0"/>
          <w:numId w:val="26"/>
        </w:numPr>
        <w:jc w:val="both"/>
        <w:rPr>
          <w:rFonts w:ascii="Times New Roman" w:hAnsi="Times New Roman" w:cs="Times New Roman"/>
        </w:rPr>
      </w:pPr>
      <w:r>
        <w:rPr>
          <w:rFonts w:ascii="Times New Roman" w:hAnsi="Times New Roman" w:cs="Times New Roman"/>
        </w:rPr>
        <w:t>Сумма налога</w:t>
      </w: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5C323DF1" wp14:editId="0E7F1FF2">
            <wp:extent cx="5940425" cy="1809750"/>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0425" cy="1809750"/>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lastRenderedPageBreak/>
        <w:t>Таблица 3. Расчет объема расходов на уплату водного налога при использовании водного объекта, за исключением забора воды заполняется автоматически по расчету итогов по странице</w:t>
      </w: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3DF92EC7" wp14:editId="1B84540C">
            <wp:extent cx="5940425" cy="1062990"/>
            <wp:effectExtent l="0" t="0" r="3175"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0425" cy="1062990"/>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2 Приложения 9 содержит следующие таблицы для заполнения – 2.1.1 Расчет расходов на уплату водного налога при заборе воды из водного объекта на текущий финансовый год, 2.1.2 Расчет расходов на уплату водного налога при заборе воды из водного объекта на первый год планового периода, 2.1.3 Расчет расходов на уплату водного налога при заборе воды из водного объекта на второй год планового периода. С полями для заполнения:</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Местоположение объекта</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Код по ОКТМО</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Наименование водного объекта</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Лицензия на водопользование</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Целевое назначение</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Код водопользования</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Лимит водопользования</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Объем воды, забранной из водного объекта</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Налоговая ставка</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Коэффициент, установленный статьей 333.12 Налогового кодекса Российской Федерации</w:t>
      </w:r>
    </w:p>
    <w:p w:rsidR="00B631D7" w:rsidRDefault="00B631D7" w:rsidP="00B631D7">
      <w:pPr>
        <w:pStyle w:val="a5"/>
        <w:numPr>
          <w:ilvl w:val="0"/>
          <w:numId w:val="27"/>
        </w:numPr>
        <w:jc w:val="both"/>
        <w:rPr>
          <w:rFonts w:ascii="Times New Roman" w:hAnsi="Times New Roman" w:cs="Times New Roman"/>
        </w:rPr>
      </w:pPr>
      <w:r>
        <w:rPr>
          <w:rFonts w:ascii="Times New Roman" w:hAnsi="Times New Roman" w:cs="Times New Roman"/>
        </w:rPr>
        <w:t>Сумма налога</w:t>
      </w:r>
    </w:p>
    <w:p w:rsidR="00B631D7" w:rsidRDefault="00B631D7" w:rsidP="00B631D7">
      <w:pPr>
        <w:jc w:val="both"/>
        <w:rPr>
          <w:rFonts w:ascii="Times New Roman" w:hAnsi="Times New Roman" w:cs="Times New Roman"/>
        </w:rPr>
      </w:pPr>
      <w:r>
        <w:rPr>
          <w:noProof/>
          <w:lang w:eastAsia="ru-RU"/>
        </w:rPr>
        <w:drawing>
          <wp:inline distT="0" distB="0" distL="0" distR="0" wp14:anchorId="3E991C56" wp14:editId="12E0F021">
            <wp:extent cx="5940425" cy="185483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0425" cy="1854835"/>
                    </a:xfrm>
                    <a:prstGeom prst="rect">
                      <a:avLst/>
                    </a:prstGeom>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Таблица 2. Расчет расходов на уплату водного налога при заборе воды из водного объекта заполняется автоматически по кнопке </w:t>
      </w:r>
      <w:r w:rsidR="00EF333A">
        <w:rPr>
          <w:rFonts w:ascii="Times New Roman" w:hAnsi="Times New Roman" w:cs="Times New Roman"/>
        </w:rPr>
        <w:t>«Р</w:t>
      </w:r>
      <w:r>
        <w:rPr>
          <w:rFonts w:ascii="Times New Roman" w:hAnsi="Times New Roman" w:cs="Times New Roman"/>
        </w:rPr>
        <w:t>асчет итогов</w:t>
      </w:r>
      <w:r w:rsidR="00EF333A">
        <w:rPr>
          <w:rFonts w:ascii="Times New Roman" w:hAnsi="Times New Roman" w:cs="Times New Roman"/>
        </w:rPr>
        <w:t>/</w:t>
      </w:r>
      <w:r>
        <w:rPr>
          <w:rFonts w:ascii="Times New Roman" w:hAnsi="Times New Roman" w:cs="Times New Roman"/>
        </w:rPr>
        <w:t>по странице</w:t>
      </w:r>
      <w:r w:rsidR="00EF333A">
        <w:rPr>
          <w:rFonts w:ascii="Times New Roman" w:hAnsi="Times New Roman" w:cs="Times New Roman"/>
        </w:rPr>
        <w:t>».</w:t>
      </w:r>
    </w:p>
    <w:p w:rsidR="00B631D7" w:rsidRDefault="00B631D7" w:rsidP="00B631D7">
      <w:pPr>
        <w:jc w:val="both"/>
        <w:rPr>
          <w:rFonts w:ascii="Times New Roman" w:hAnsi="Times New Roman" w:cs="Times New Roman"/>
        </w:rPr>
      </w:pPr>
      <w:r>
        <w:rPr>
          <w:noProof/>
          <w:lang w:eastAsia="ru-RU"/>
        </w:rPr>
        <w:drawing>
          <wp:inline distT="0" distB="0" distL="0" distR="0" wp14:anchorId="5A68D025" wp14:editId="0205F117">
            <wp:extent cx="5940425" cy="1299210"/>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0425" cy="1299210"/>
                    </a:xfrm>
                    <a:prstGeom prst="rect">
                      <a:avLst/>
                    </a:prstGeom>
                  </pic:spPr>
                </pic:pic>
              </a:graphicData>
            </a:graphic>
          </wp:inline>
        </w:drawing>
      </w:r>
    </w:p>
    <w:p w:rsidR="00B631D7" w:rsidRDefault="00B631D7" w:rsidP="00B631D7">
      <w:pPr>
        <w:jc w:val="both"/>
        <w:rPr>
          <w:rFonts w:ascii="Times New Roman" w:hAnsi="Times New Roman" w:cs="Times New Roman"/>
        </w:rPr>
      </w:pPr>
    </w:p>
    <w:p w:rsidR="00B631D7" w:rsidRDefault="00B631D7" w:rsidP="00B631D7">
      <w:pPr>
        <w:ind w:firstLine="1134"/>
        <w:jc w:val="both"/>
        <w:rPr>
          <w:rFonts w:ascii="Times New Roman" w:hAnsi="Times New Roman" w:cs="Times New Roman"/>
        </w:rPr>
      </w:pPr>
      <w:r>
        <w:rPr>
          <w:rFonts w:ascii="Times New Roman" w:hAnsi="Times New Roman" w:cs="Times New Roman"/>
        </w:rPr>
        <w:lastRenderedPageBreak/>
        <w:t xml:space="preserve">Таблицы 1. Объем расходов в части уплаты прочих налогов и сборов и 1.2 Расчет объема расходов на уплату водного на лога при заборе воды из водного объекта заполняются автоматически при нажатии на кнопку </w:t>
      </w:r>
      <w:r w:rsidR="00EF333A">
        <w:rPr>
          <w:rFonts w:ascii="Times New Roman" w:hAnsi="Times New Roman" w:cs="Times New Roman"/>
        </w:rPr>
        <w:t>«Расчет итогов/по странице».</w:t>
      </w:r>
    </w:p>
    <w:p w:rsidR="00B631D7" w:rsidRDefault="00B631D7" w:rsidP="00B631D7">
      <w:pPr>
        <w:jc w:val="both"/>
        <w:rPr>
          <w:rFonts w:ascii="Times New Roman" w:hAnsi="Times New Roman" w:cs="Times New Roman"/>
        </w:rPr>
      </w:pPr>
      <w:r>
        <w:rPr>
          <w:noProof/>
          <w:lang w:eastAsia="ru-RU"/>
        </w:rPr>
        <w:drawing>
          <wp:inline distT="0" distB="0" distL="0" distR="0" wp14:anchorId="38FEA412" wp14:editId="1BE92088">
            <wp:extent cx="5940425" cy="1663065"/>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0425" cy="1663065"/>
                    </a:xfrm>
                    <a:prstGeom prst="rect">
                      <a:avLst/>
                    </a:prstGeom>
                  </pic:spPr>
                </pic:pic>
              </a:graphicData>
            </a:graphic>
          </wp:inline>
        </w:drawing>
      </w:r>
    </w:p>
    <w:p w:rsidR="00B631D7" w:rsidRDefault="00B631D7" w:rsidP="00B631D7">
      <w:pPr>
        <w:jc w:val="both"/>
        <w:rPr>
          <w:rFonts w:ascii="Times New Roman" w:hAnsi="Times New Roman" w:cs="Times New Roman"/>
        </w:rPr>
      </w:pPr>
    </w:p>
    <w:p w:rsidR="00EF333A" w:rsidRPr="00EF333A" w:rsidRDefault="00B631D7" w:rsidP="00EF333A">
      <w:pPr>
        <w:jc w:val="center"/>
        <w:rPr>
          <w:rFonts w:ascii="Times New Roman" w:hAnsi="Times New Roman" w:cs="Times New Roman"/>
          <w:b/>
          <w:bCs/>
        </w:rPr>
      </w:pPr>
      <w:r w:rsidRPr="00EF333A">
        <w:rPr>
          <w:rFonts w:ascii="Times New Roman" w:hAnsi="Times New Roman" w:cs="Times New Roman"/>
          <w:b/>
          <w:bCs/>
        </w:rPr>
        <w:t xml:space="preserve">Вкладка </w:t>
      </w:r>
      <w:r w:rsidR="00EF333A">
        <w:rPr>
          <w:rFonts w:ascii="Times New Roman" w:hAnsi="Times New Roman" w:cs="Times New Roman"/>
          <w:b/>
          <w:bCs/>
        </w:rPr>
        <w:t>«</w:t>
      </w:r>
      <w:r w:rsidRPr="00EF333A">
        <w:rPr>
          <w:rFonts w:ascii="Times New Roman" w:hAnsi="Times New Roman" w:cs="Times New Roman"/>
          <w:b/>
          <w:bCs/>
        </w:rPr>
        <w:t>Прочие расходы 853</w:t>
      </w:r>
      <w:r w:rsidR="00EF333A">
        <w:rPr>
          <w:rFonts w:ascii="Times New Roman" w:hAnsi="Times New Roman" w:cs="Times New Roman"/>
          <w:b/>
          <w:bCs/>
        </w:rPr>
        <w:t>»</w:t>
      </w:r>
    </w:p>
    <w:p w:rsidR="00B631D7" w:rsidRDefault="00EF333A" w:rsidP="00B631D7">
      <w:pPr>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 с таблицами для заполнения</w:t>
      </w:r>
    </w:p>
    <w:p w:rsidR="00B631D7" w:rsidRDefault="00B631D7" w:rsidP="00B631D7">
      <w:pPr>
        <w:jc w:val="both"/>
        <w:rPr>
          <w:rFonts w:ascii="Times New Roman" w:hAnsi="Times New Roman" w:cs="Times New Roman"/>
        </w:rPr>
      </w:pPr>
      <w:r>
        <w:rPr>
          <w:noProof/>
          <w:lang w:eastAsia="ru-RU"/>
        </w:rPr>
        <w:drawing>
          <wp:inline distT="0" distB="0" distL="0" distR="0" wp14:anchorId="5991D1A7" wp14:editId="4A24E21D">
            <wp:extent cx="5940425" cy="133858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0425" cy="1338580"/>
                    </a:xfrm>
                    <a:prstGeom prst="rect">
                      <a:avLst/>
                    </a:prstGeom>
                  </pic:spPr>
                </pic:pic>
              </a:graphicData>
            </a:graphic>
          </wp:inline>
        </w:drawing>
      </w:r>
    </w:p>
    <w:p w:rsidR="00B631D7" w:rsidRDefault="00B631D7" w:rsidP="00B631D7">
      <w:pPr>
        <w:jc w:val="both"/>
        <w:rPr>
          <w:rFonts w:ascii="Times New Roman" w:hAnsi="Times New Roman" w:cs="Times New Roman"/>
        </w:rPr>
      </w:pPr>
      <w:r>
        <w:rPr>
          <w:rFonts w:ascii="Times New Roman" w:hAnsi="Times New Roman" w:cs="Times New Roman"/>
        </w:rPr>
        <w:t>В Пункте 2.1 -2.6 Приложения 9 содержит в себе таблицу с полями для заполнения</w:t>
      </w:r>
    </w:p>
    <w:p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КОСГУ – выбирается из справочника</w:t>
      </w:r>
    </w:p>
    <w:p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Размер одной выплаты</w:t>
      </w:r>
    </w:p>
    <w:p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Количество выплат в год</w:t>
      </w:r>
    </w:p>
    <w:p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Сумма – расчетная колонка заполняется автоматически</w:t>
      </w:r>
    </w:p>
    <w:p w:rsidR="00B631D7" w:rsidRDefault="00B631D7" w:rsidP="00B631D7">
      <w:pPr>
        <w:pStyle w:val="a5"/>
        <w:numPr>
          <w:ilvl w:val="0"/>
          <w:numId w:val="28"/>
        </w:numPr>
        <w:jc w:val="both"/>
        <w:rPr>
          <w:rFonts w:ascii="Times New Roman" w:hAnsi="Times New Roman" w:cs="Times New Roman"/>
        </w:rPr>
      </w:pPr>
      <w:r>
        <w:rPr>
          <w:rFonts w:ascii="Times New Roman" w:hAnsi="Times New Roman" w:cs="Times New Roman"/>
        </w:rPr>
        <w:t>Уточнения- обязательное к заполнению поле, выбирать из выпадающего списка</w:t>
      </w:r>
    </w:p>
    <w:p w:rsidR="00B631D7" w:rsidRDefault="00B631D7" w:rsidP="00B631D7">
      <w:pPr>
        <w:pStyle w:val="a5"/>
        <w:ind w:left="142"/>
        <w:jc w:val="both"/>
        <w:rPr>
          <w:noProof/>
          <w:lang w:eastAsia="ru-RU"/>
        </w:rPr>
      </w:pPr>
      <w:r>
        <w:rPr>
          <w:noProof/>
          <w:lang w:eastAsia="ru-RU"/>
        </w:rPr>
        <w:t xml:space="preserve"> </w:t>
      </w:r>
      <w:r>
        <w:rPr>
          <w:noProof/>
          <w:lang w:eastAsia="ru-RU"/>
        </w:rPr>
        <w:drawing>
          <wp:inline distT="0" distB="0" distL="0" distR="0" wp14:anchorId="04034256" wp14:editId="0C14A1E1">
            <wp:extent cx="5940425" cy="1210310"/>
            <wp:effectExtent l="0" t="0" r="3175"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0425" cy="1210310"/>
                    </a:xfrm>
                    <a:prstGeom prst="rect">
                      <a:avLst/>
                    </a:prstGeom>
                  </pic:spPr>
                </pic:pic>
              </a:graphicData>
            </a:graphic>
          </wp:inline>
        </w:drawing>
      </w:r>
    </w:p>
    <w:p w:rsidR="00B631D7" w:rsidRDefault="00B631D7" w:rsidP="00B631D7">
      <w:pPr>
        <w:pStyle w:val="a5"/>
        <w:ind w:left="142"/>
        <w:jc w:val="both"/>
        <w:rPr>
          <w:noProof/>
          <w:lang w:eastAsia="ru-RU"/>
        </w:rPr>
      </w:pPr>
    </w:p>
    <w:p w:rsidR="00B631D7" w:rsidRPr="009D4219" w:rsidRDefault="00B631D7" w:rsidP="00B631D7">
      <w:pPr>
        <w:pStyle w:val="a5"/>
        <w:ind w:left="142" w:firstLine="992"/>
        <w:jc w:val="both"/>
        <w:rPr>
          <w:rFonts w:ascii="Times New Roman" w:hAnsi="Times New Roman" w:cs="Times New Roman"/>
          <w:noProof/>
          <w:lang w:eastAsia="ru-RU"/>
        </w:rPr>
      </w:pPr>
      <w:r w:rsidRPr="009D4219">
        <w:rPr>
          <w:rFonts w:ascii="Times New Roman" w:hAnsi="Times New Roman" w:cs="Times New Roman"/>
          <w:noProof/>
          <w:lang w:eastAsia="ru-RU"/>
        </w:rPr>
        <w:t>Заполнение таблиц 1. Объем прочих расходов (кроме расходов на закупку товаров, работ, услуг) и 1.2 Расчет объема расходов на выплаты по исполнению судебных актов заполняются автоматически при нажатии на кнопку Расчет итогов – по странице</w:t>
      </w:r>
    </w:p>
    <w:p w:rsidR="00B631D7" w:rsidRPr="003B5CEF" w:rsidRDefault="00B631D7" w:rsidP="00B631D7">
      <w:pPr>
        <w:pStyle w:val="a5"/>
        <w:ind w:left="142"/>
        <w:jc w:val="both"/>
        <w:rPr>
          <w:rFonts w:ascii="Times New Roman" w:hAnsi="Times New Roman" w:cs="Times New Roman"/>
        </w:rPr>
      </w:pPr>
      <w:r>
        <w:rPr>
          <w:noProof/>
          <w:lang w:eastAsia="ru-RU"/>
        </w:rPr>
        <w:lastRenderedPageBreak/>
        <w:drawing>
          <wp:inline distT="0" distB="0" distL="0" distR="0" wp14:anchorId="0E92F6E7" wp14:editId="3716BE4E">
            <wp:extent cx="5940425" cy="1919605"/>
            <wp:effectExtent l="0" t="0" r="3175" b="444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0425" cy="1919605"/>
                    </a:xfrm>
                    <a:prstGeom prst="rect">
                      <a:avLst/>
                    </a:prstGeom>
                  </pic:spPr>
                </pic:pic>
              </a:graphicData>
            </a:graphic>
          </wp:inline>
        </w:drawing>
      </w:r>
    </w:p>
    <w:p w:rsidR="007C6B3F" w:rsidRPr="007C6B3F" w:rsidRDefault="00B631D7" w:rsidP="007C6B3F">
      <w:pPr>
        <w:ind w:firstLine="1134"/>
        <w:jc w:val="center"/>
        <w:rPr>
          <w:rFonts w:ascii="Times New Roman" w:hAnsi="Times New Roman" w:cs="Times New Roman"/>
          <w:b/>
          <w:bCs/>
        </w:rPr>
      </w:pPr>
      <w:r w:rsidRPr="007C6B3F">
        <w:rPr>
          <w:rFonts w:ascii="Times New Roman" w:hAnsi="Times New Roman" w:cs="Times New Roman"/>
          <w:b/>
          <w:bCs/>
        </w:rPr>
        <w:t xml:space="preserve">Вкладка </w:t>
      </w:r>
      <w:r w:rsidR="007C6B3F" w:rsidRPr="007C6B3F">
        <w:rPr>
          <w:rFonts w:ascii="Times New Roman" w:hAnsi="Times New Roman" w:cs="Times New Roman"/>
          <w:b/>
          <w:bCs/>
        </w:rPr>
        <w:t>«</w:t>
      </w:r>
      <w:r w:rsidRPr="007C6B3F">
        <w:rPr>
          <w:rFonts w:ascii="Times New Roman" w:hAnsi="Times New Roman" w:cs="Times New Roman"/>
          <w:b/>
          <w:bCs/>
        </w:rPr>
        <w:t>Судебные акты 831</w:t>
      </w:r>
      <w:r w:rsidR="007C6B3F" w:rsidRPr="007C6B3F">
        <w:rPr>
          <w:rFonts w:ascii="Times New Roman" w:hAnsi="Times New Roman" w:cs="Times New Roman"/>
          <w:b/>
          <w:bCs/>
        </w:rPr>
        <w:t>»</w:t>
      </w:r>
    </w:p>
    <w:p w:rsidR="00B631D7" w:rsidRDefault="007C6B3F" w:rsidP="00B631D7">
      <w:pPr>
        <w:ind w:firstLine="113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таблицы для заполнения – Таблица 2.2 Расчет расходов на исполнение судебных актов Российской федерации и мировых соглашений по возмещению вреда, причиненного в результате деятельности учреждения с полями для заполнения:</w:t>
      </w:r>
    </w:p>
    <w:p w:rsidR="00B631D7" w:rsidRDefault="00B631D7" w:rsidP="00B631D7">
      <w:pPr>
        <w:pStyle w:val="a5"/>
        <w:numPr>
          <w:ilvl w:val="0"/>
          <w:numId w:val="29"/>
        </w:numPr>
        <w:jc w:val="both"/>
        <w:rPr>
          <w:rFonts w:ascii="Times New Roman" w:hAnsi="Times New Roman" w:cs="Times New Roman"/>
        </w:rPr>
      </w:pPr>
      <w:r w:rsidRPr="007D2CD7">
        <w:rPr>
          <w:rFonts w:ascii="Times New Roman" w:hAnsi="Times New Roman" w:cs="Times New Roman"/>
        </w:rPr>
        <w:t>Наименование показателя</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КОСГУ –заполняется из справочника</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Размер одной выплаты</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Количество выплат в год</w:t>
      </w:r>
    </w:p>
    <w:p w:rsidR="00B631D7" w:rsidRPr="007D2C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Сумма – рассчитывается автоматически</w:t>
      </w:r>
    </w:p>
    <w:p w:rsidR="00B631D7" w:rsidRDefault="00B631D7" w:rsidP="00B631D7">
      <w:pPr>
        <w:pStyle w:val="a5"/>
        <w:ind w:hanging="720"/>
        <w:jc w:val="both"/>
        <w:rPr>
          <w:rFonts w:ascii="Times New Roman" w:hAnsi="Times New Roman" w:cs="Times New Roman"/>
        </w:rPr>
      </w:pPr>
      <w:r>
        <w:rPr>
          <w:rFonts w:ascii="Times New Roman" w:hAnsi="Times New Roman" w:cs="Times New Roman"/>
        </w:rPr>
        <w:t>Таблица 3.3 Справочно: детализированный расчет расходов на закупку товаров, работ, услуг в разрезе по классификации сектора государственного управления, с полями для заполнения:</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Наименование товара, работ, услуг – текстовое поле</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ОКПД</w:t>
      </w:r>
      <w:r w:rsidR="0085548F">
        <w:rPr>
          <w:rFonts w:ascii="Times New Roman" w:hAnsi="Times New Roman" w:cs="Times New Roman"/>
        </w:rPr>
        <w:t xml:space="preserve"> - заполняется вручную</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Единица измерения</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КОСГУ- выбирается из справочника</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Количество</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Цена за единицу</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Уровень индексации %</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Стоимост</w:t>
      </w:r>
      <w:r w:rsidR="00AB57DE">
        <w:rPr>
          <w:rFonts w:ascii="Times New Roman" w:hAnsi="Times New Roman" w:cs="Times New Roman"/>
        </w:rPr>
        <w:t>ь</w:t>
      </w:r>
      <w:r>
        <w:rPr>
          <w:rFonts w:ascii="Times New Roman" w:hAnsi="Times New Roman" w:cs="Times New Roman"/>
        </w:rPr>
        <w:t xml:space="preserve"> работ, услуг</w:t>
      </w:r>
    </w:p>
    <w:p w:rsidR="00B631D7" w:rsidRDefault="00B631D7" w:rsidP="00B631D7">
      <w:pPr>
        <w:pStyle w:val="a5"/>
        <w:numPr>
          <w:ilvl w:val="0"/>
          <w:numId w:val="29"/>
        </w:numPr>
        <w:jc w:val="both"/>
        <w:rPr>
          <w:rFonts w:ascii="Times New Roman" w:hAnsi="Times New Roman" w:cs="Times New Roman"/>
        </w:rPr>
      </w:pPr>
      <w:r>
        <w:rPr>
          <w:rFonts w:ascii="Times New Roman" w:hAnsi="Times New Roman" w:cs="Times New Roman"/>
        </w:rPr>
        <w:t xml:space="preserve">Уточнение – обязательное поле к заполнению, выбирать из выпадающего списка </w:t>
      </w:r>
    </w:p>
    <w:p w:rsidR="00B631D7" w:rsidRDefault="00B631D7" w:rsidP="00B631D7">
      <w:pPr>
        <w:ind w:left="360"/>
        <w:jc w:val="both"/>
        <w:rPr>
          <w:rFonts w:ascii="Times New Roman" w:hAnsi="Times New Roman" w:cs="Times New Roman"/>
        </w:rPr>
      </w:pPr>
      <w:r>
        <w:rPr>
          <w:noProof/>
          <w:lang w:eastAsia="ru-RU"/>
        </w:rPr>
        <w:drawing>
          <wp:inline distT="0" distB="0" distL="0" distR="0" wp14:anchorId="7E8F8DA0" wp14:editId="6439246A">
            <wp:extent cx="5940425" cy="1413510"/>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0425" cy="1413510"/>
                    </a:xfrm>
                    <a:prstGeom prst="rect">
                      <a:avLst/>
                    </a:prstGeom>
                  </pic:spPr>
                </pic:pic>
              </a:graphicData>
            </a:graphic>
          </wp:inline>
        </w:drawing>
      </w:r>
    </w:p>
    <w:p w:rsidR="00B631D7" w:rsidRDefault="00B631D7" w:rsidP="00B631D7">
      <w:pPr>
        <w:ind w:left="360" w:firstLine="774"/>
        <w:jc w:val="both"/>
        <w:rPr>
          <w:rFonts w:ascii="Times New Roman" w:hAnsi="Times New Roman" w:cs="Times New Roman"/>
        </w:rPr>
      </w:pPr>
      <w:r>
        <w:rPr>
          <w:rFonts w:ascii="Times New Roman" w:hAnsi="Times New Roman" w:cs="Times New Roman"/>
        </w:rPr>
        <w:t>Таблица 3.1 объем затрат на закупку товаров, работ, услуг в целях исполнения судебных актов Российской Федерации и мировых соглашений по возмещению вреда, причиненного в результате деятельности учреждения заполняется автоматически при Расчете итогов по странице</w:t>
      </w:r>
    </w:p>
    <w:p w:rsidR="00B631D7" w:rsidRDefault="00B631D7" w:rsidP="00B631D7">
      <w:pPr>
        <w:ind w:left="360"/>
        <w:jc w:val="both"/>
        <w:rPr>
          <w:rFonts w:ascii="Times New Roman" w:hAnsi="Times New Roman" w:cs="Times New Roman"/>
        </w:rPr>
      </w:pPr>
      <w:r>
        <w:rPr>
          <w:noProof/>
          <w:lang w:eastAsia="ru-RU"/>
        </w:rPr>
        <w:lastRenderedPageBreak/>
        <w:drawing>
          <wp:inline distT="0" distB="0" distL="0" distR="0" wp14:anchorId="7F36E8EB" wp14:editId="78928D95">
            <wp:extent cx="5940425" cy="1938655"/>
            <wp:effectExtent l="0" t="0" r="3175" b="444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0425" cy="1938655"/>
                    </a:xfrm>
                    <a:prstGeom prst="rect">
                      <a:avLst/>
                    </a:prstGeom>
                  </pic:spPr>
                </pic:pic>
              </a:graphicData>
            </a:graphic>
          </wp:inline>
        </w:drawing>
      </w:r>
    </w:p>
    <w:p w:rsidR="00B631D7" w:rsidRDefault="00B631D7" w:rsidP="00B631D7">
      <w:pPr>
        <w:ind w:left="360" w:firstLine="774"/>
        <w:jc w:val="both"/>
        <w:rPr>
          <w:rFonts w:ascii="Times New Roman" w:hAnsi="Times New Roman" w:cs="Times New Roman"/>
        </w:rPr>
      </w:pPr>
      <w:r>
        <w:rPr>
          <w:rFonts w:ascii="Times New Roman" w:hAnsi="Times New Roman" w:cs="Times New Roman"/>
        </w:rPr>
        <w:t>Пункт 3.2 Приложени</w:t>
      </w:r>
      <w:r w:rsidR="00AB57DE">
        <w:rPr>
          <w:rFonts w:ascii="Times New Roman" w:hAnsi="Times New Roman" w:cs="Times New Roman"/>
        </w:rPr>
        <w:t xml:space="preserve">е </w:t>
      </w:r>
      <w:r>
        <w:rPr>
          <w:rFonts w:ascii="Times New Roman" w:hAnsi="Times New Roman" w:cs="Times New Roman"/>
        </w:rPr>
        <w:t>9 содержит следующие таблицу – 3.2 Описание и обоснование объектов закупок товаров, работ и услуг для обеспечения федеральных нужд с полями для заполнения:</w:t>
      </w:r>
    </w:p>
    <w:p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Наименование объекта закупки</w:t>
      </w:r>
    </w:p>
    <w:p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Цель осуществления закупки</w:t>
      </w:r>
    </w:p>
    <w:p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Сведения о технической сложности, инновационности и специальном характер закупки</w:t>
      </w:r>
    </w:p>
    <w:p w:rsidR="00B631D7" w:rsidRDefault="00B631D7" w:rsidP="00B631D7">
      <w:pPr>
        <w:pStyle w:val="a5"/>
        <w:numPr>
          <w:ilvl w:val="0"/>
          <w:numId w:val="30"/>
        </w:numPr>
        <w:jc w:val="both"/>
        <w:rPr>
          <w:rFonts w:ascii="Times New Roman" w:hAnsi="Times New Roman" w:cs="Times New Roman"/>
        </w:rPr>
      </w:pPr>
      <w:r>
        <w:rPr>
          <w:rFonts w:ascii="Times New Roman" w:hAnsi="Times New Roman" w:cs="Times New Roman"/>
        </w:rPr>
        <w:t>Нормативный правовой акт</w:t>
      </w:r>
    </w:p>
    <w:p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294E840B" wp14:editId="442C57AA">
            <wp:extent cx="5940425" cy="912495"/>
            <wp:effectExtent l="0" t="0" r="3175" b="190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0425" cy="912495"/>
                    </a:xfrm>
                    <a:prstGeom prst="rect">
                      <a:avLst/>
                    </a:prstGeom>
                  </pic:spPr>
                </pic:pic>
              </a:graphicData>
            </a:graphic>
          </wp:inline>
        </w:drawing>
      </w:r>
    </w:p>
    <w:p w:rsidR="00B631D7" w:rsidRDefault="00B631D7" w:rsidP="00B631D7">
      <w:pPr>
        <w:ind w:firstLine="1134"/>
        <w:jc w:val="both"/>
        <w:rPr>
          <w:rFonts w:ascii="Times New Roman" w:hAnsi="Times New Roman" w:cs="Times New Roman"/>
        </w:rPr>
      </w:pPr>
      <w:r>
        <w:rPr>
          <w:rFonts w:ascii="Times New Roman" w:hAnsi="Times New Roman" w:cs="Times New Roman"/>
        </w:rPr>
        <w:t xml:space="preserve">Таблица 1. Объем расходов по исполнению судебных актов заполняется автоматически при нажатии на кнопку </w:t>
      </w:r>
      <w:r w:rsidR="004958A2">
        <w:rPr>
          <w:rFonts w:ascii="Times New Roman" w:hAnsi="Times New Roman" w:cs="Times New Roman"/>
        </w:rPr>
        <w:t>«</w:t>
      </w:r>
      <w:r>
        <w:rPr>
          <w:rFonts w:ascii="Times New Roman" w:hAnsi="Times New Roman" w:cs="Times New Roman"/>
        </w:rPr>
        <w:t>Расчет итогов</w:t>
      </w:r>
      <w:r w:rsidR="004958A2">
        <w:rPr>
          <w:rFonts w:ascii="Times New Roman" w:hAnsi="Times New Roman" w:cs="Times New Roman"/>
        </w:rPr>
        <w:t>/</w:t>
      </w:r>
      <w:r>
        <w:rPr>
          <w:rFonts w:ascii="Times New Roman" w:hAnsi="Times New Roman" w:cs="Times New Roman"/>
        </w:rPr>
        <w:t>по странице</w:t>
      </w:r>
      <w:r w:rsidR="004958A2">
        <w:rPr>
          <w:rFonts w:ascii="Times New Roman" w:hAnsi="Times New Roman" w:cs="Times New Roman"/>
        </w:rPr>
        <w:t>»</w:t>
      </w:r>
    </w:p>
    <w:p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742BDB0A" wp14:editId="517EF702">
            <wp:extent cx="5940425" cy="1938020"/>
            <wp:effectExtent l="0" t="0" r="3175" b="508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1938020"/>
                    </a:xfrm>
                    <a:prstGeom prst="rect">
                      <a:avLst/>
                    </a:prstGeom>
                  </pic:spPr>
                </pic:pic>
              </a:graphicData>
            </a:graphic>
          </wp:inline>
        </w:drawing>
      </w:r>
    </w:p>
    <w:p w:rsidR="001E377E" w:rsidRDefault="00B631D7" w:rsidP="001E377E">
      <w:pPr>
        <w:ind w:left="720" w:hanging="720"/>
        <w:jc w:val="center"/>
        <w:rPr>
          <w:rFonts w:ascii="Times New Roman" w:hAnsi="Times New Roman" w:cs="Times New Roman"/>
          <w:b/>
          <w:bCs/>
        </w:rPr>
      </w:pPr>
      <w:r w:rsidRPr="001E377E">
        <w:rPr>
          <w:rFonts w:ascii="Times New Roman" w:hAnsi="Times New Roman" w:cs="Times New Roman"/>
          <w:b/>
          <w:bCs/>
        </w:rPr>
        <w:t xml:space="preserve">Вкладка </w:t>
      </w:r>
      <w:r w:rsidR="001E377E">
        <w:rPr>
          <w:rFonts w:ascii="Times New Roman" w:hAnsi="Times New Roman" w:cs="Times New Roman"/>
          <w:b/>
          <w:bCs/>
        </w:rPr>
        <w:t>«</w:t>
      </w:r>
      <w:r w:rsidRPr="001E377E">
        <w:rPr>
          <w:rFonts w:ascii="Times New Roman" w:hAnsi="Times New Roman" w:cs="Times New Roman"/>
          <w:b/>
          <w:bCs/>
        </w:rPr>
        <w:t>Закупки 241,242,243,244</w:t>
      </w:r>
      <w:r w:rsidR="001E377E">
        <w:rPr>
          <w:rFonts w:ascii="Times New Roman" w:hAnsi="Times New Roman" w:cs="Times New Roman"/>
          <w:b/>
          <w:bCs/>
        </w:rPr>
        <w:t>»</w:t>
      </w:r>
    </w:p>
    <w:p w:rsidR="00B631D7" w:rsidRDefault="001E377E" w:rsidP="00B631D7">
      <w:pPr>
        <w:ind w:left="720" w:hanging="720"/>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в себе следующие пункты</w:t>
      </w:r>
      <w:r>
        <w:rPr>
          <w:rFonts w:ascii="Times New Roman" w:hAnsi="Times New Roman" w:cs="Times New Roman"/>
        </w:rPr>
        <w:t>:</w:t>
      </w:r>
    </w:p>
    <w:p w:rsidR="00B631D7" w:rsidRDefault="00B631D7" w:rsidP="00B631D7">
      <w:pPr>
        <w:ind w:left="720" w:hanging="720"/>
        <w:jc w:val="both"/>
        <w:rPr>
          <w:rFonts w:ascii="Times New Roman" w:hAnsi="Times New Roman" w:cs="Times New Roman"/>
        </w:rPr>
      </w:pPr>
      <w:r>
        <w:rPr>
          <w:noProof/>
          <w:lang w:eastAsia="ru-RU"/>
        </w:rPr>
        <w:lastRenderedPageBreak/>
        <w:drawing>
          <wp:inline distT="0" distB="0" distL="0" distR="0" wp14:anchorId="0ED6E29E" wp14:editId="64C08789">
            <wp:extent cx="5940425" cy="1712595"/>
            <wp:effectExtent l="0" t="0" r="3175" b="190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0425" cy="1712595"/>
                    </a:xfrm>
                    <a:prstGeom prst="rect">
                      <a:avLst/>
                    </a:prstGeom>
                  </pic:spPr>
                </pic:pic>
              </a:graphicData>
            </a:graphic>
          </wp:inline>
        </w:drawing>
      </w:r>
    </w:p>
    <w:p w:rsidR="00B631D7" w:rsidRDefault="001E377E" w:rsidP="00B631D7">
      <w:pPr>
        <w:ind w:left="720" w:hanging="720"/>
        <w:jc w:val="both"/>
        <w:rPr>
          <w:rFonts w:ascii="Times New Roman" w:hAnsi="Times New Roman" w:cs="Times New Roman"/>
        </w:rPr>
      </w:pPr>
      <w:r>
        <w:rPr>
          <w:rFonts w:ascii="Times New Roman" w:hAnsi="Times New Roman" w:cs="Times New Roman"/>
        </w:rPr>
        <w:t>В этих таблицах заполняются данные по КВР 323, 232 и др.</w:t>
      </w:r>
    </w:p>
    <w:p w:rsidR="00B631D7" w:rsidRDefault="00B631D7" w:rsidP="00B631D7">
      <w:pPr>
        <w:ind w:firstLine="1134"/>
        <w:jc w:val="both"/>
        <w:rPr>
          <w:rFonts w:ascii="Times New Roman" w:hAnsi="Times New Roman" w:cs="Times New Roman"/>
        </w:rPr>
      </w:pPr>
      <w:r>
        <w:rPr>
          <w:rFonts w:ascii="Times New Roman" w:hAnsi="Times New Roman" w:cs="Times New Roman"/>
        </w:rPr>
        <w:t>Пункт 3 Приложения 9 состоит из таблицы 3. Описание и обоснование закупок товаров, работ и услуг для обеспечения государственных (муниципальных) нужд с полями для заполнения:</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Наименование объекта закупки</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Цель осуществления закупки</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Сведения о технической сложности, инновационности и специальном характере закупки</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Нормативный правовой акт</w:t>
      </w:r>
    </w:p>
    <w:p w:rsidR="00B631D7" w:rsidRDefault="00B631D7" w:rsidP="00B631D7">
      <w:pPr>
        <w:pStyle w:val="a5"/>
        <w:ind w:hanging="720"/>
        <w:jc w:val="both"/>
        <w:rPr>
          <w:rFonts w:ascii="Times New Roman" w:hAnsi="Times New Roman" w:cs="Times New Roman"/>
        </w:rPr>
      </w:pPr>
      <w:r>
        <w:rPr>
          <w:noProof/>
          <w:lang w:eastAsia="ru-RU"/>
        </w:rPr>
        <w:drawing>
          <wp:inline distT="0" distB="0" distL="0" distR="0" wp14:anchorId="491C7F31" wp14:editId="65484E45">
            <wp:extent cx="5940425" cy="910590"/>
            <wp:effectExtent l="0" t="0" r="3175" b="381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0425" cy="910590"/>
                    </a:xfrm>
                    <a:prstGeom prst="rect">
                      <a:avLst/>
                    </a:prstGeom>
                  </pic:spPr>
                </pic:pic>
              </a:graphicData>
            </a:graphic>
          </wp:inline>
        </w:drawing>
      </w:r>
    </w:p>
    <w:p w:rsidR="00B631D7" w:rsidRDefault="00B631D7" w:rsidP="00B631D7">
      <w:pPr>
        <w:pStyle w:val="a5"/>
        <w:ind w:hanging="72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Пункт 4 Приложения</w:t>
      </w:r>
      <w:r w:rsidR="001E377E">
        <w:rPr>
          <w:rFonts w:ascii="Times New Roman" w:hAnsi="Times New Roman" w:cs="Times New Roman"/>
        </w:rPr>
        <w:t xml:space="preserve"> </w:t>
      </w:r>
      <w:r>
        <w:rPr>
          <w:rFonts w:ascii="Times New Roman" w:hAnsi="Times New Roman" w:cs="Times New Roman"/>
        </w:rPr>
        <w:t>9 содержит в себе таблицу 4. Справочно: детализированный расчет расходов на закупку товаров, работ, услуг по кодам классификации операций сектора государственного управления, с полями к заполнению:</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Наименование товар, работы, услуги</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ОКПД</w:t>
      </w:r>
      <w:r w:rsidR="0085548F">
        <w:rPr>
          <w:rFonts w:ascii="Times New Roman" w:hAnsi="Times New Roman" w:cs="Times New Roman"/>
        </w:rPr>
        <w:t xml:space="preserve"> – заполняется вручную</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Единица измерения</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КОСГУ – выбрать из справочника</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КВР – выбрать из справочника</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Количество</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Цена за единицу</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Уровень индексации %</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Стоимость работ (услуг) – рассчитывается автоматически</w:t>
      </w:r>
    </w:p>
    <w:p w:rsidR="00B631D7" w:rsidRDefault="00B631D7" w:rsidP="00B631D7">
      <w:pPr>
        <w:pStyle w:val="a5"/>
        <w:numPr>
          <w:ilvl w:val="0"/>
          <w:numId w:val="31"/>
        </w:numPr>
        <w:jc w:val="both"/>
        <w:rPr>
          <w:rFonts w:ascii="Times New Roman" w:hAnsi="Times New Roman" w:cs="Times New Roman"/>
        </w:rPr>
      </w:pPr>
      <w:r>
        <w:rPr>
          <w:rFonts w:ascii="Times New Roman" w:hAnsi="Times New Roman" w:cs="Times New Roman"/>
        </w:rPr>
        <w:t>Уточнение – обязательно к заполнению поле, выбирать из выпадающего списка</w:t>
      </w:r>
    </w:p>
    <w:p w:rsidR="00B631D7" w:rsidRDefault="00B631D7" w:rsidP="00B631D7">
      <w:pPr>
        <w:ind w:left="360"/>
        <w:jc w:val="both"/>
        <w:rPr>
          <w:rFonts w:ascii="Times New Roman" w:hAnsi="Times New Roman" w:cs="Times New Roman"/>
        </w:rPr>
      </w:pPr>
      <w:r>
        <w:rPr>
          <w:noProof/>
          <w:lang w:eastAsia="ru-RU"/>
        </w:rPr>
        <w:drawing>
          <wp:inline distT="0" distB="0" distL="0" distR="0" wp14:anchorId="21EF943F" wp14:editId="7F16ECEE">
            <wp:extent cx="5940425" cy="1212850"/>
            <wp:effectExtent l="0" t="0" r="3175"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1212850"/>
                    </a:xfrm>
                    <a:prstGeom prst="rect">
                      <a:avLst/>
                    </a:prstGeom>
                  </pic:spPr>
                </pic:pic>
              </a:graphicData>
            </a:graphic>
          </wp:inline>
        </w:drawing>
      </w:r>
    </w:p>
    <w:p w:rsidR="0085548F" w:rsidRDefault="00B631D7" w:rsidP="00B631D7">
      <w:pPr>
        <w:ind w:left="360" w:firstLine="774"/>
        <w:jc w:val="both"/>
        <w:rPr>
          <w:rFonts w:ascii="Times New Roman" w:hAnsi="Times New Roman" w:cs="Times New Roman"/>
        </w:rPr>
      </w:pPr>
      <w:r>
        <w:rPr>
          <w:rFonts w:ascii="Times New Roman" w:hAnsi="Times New Roman" w:cs="Times New Roman"/>
        </w:rPr>
        <w:t>Таблица 1 Объем расходов на закупку товаров, работ, услуг и 2. Расчет расходов на закупку товаров, работ, услуг заполняются автоматически, при нажатии на кнопку Расчет итогов по странице</w:t>
      </w:r>
      <w:r w:rsidR="0085548F">
        <w:rPr>
          <w:rFonts w:ascii="Times New Roman" w:hAnsi="Times New Roman" w:cs="Times New Roman"/>
        </w:rPr>
        <w:t xml:space="preserve">.  </w:t>
      </w:r>
    </w:p>
    <w:p w:rsidR="00B631D7" w:rsidRDefault="0085548F" w:rsidP="00B631D7">
      <w:pPr>
        <w:ind w:left="360" w:firstLine="774"/>
        <w:jc w:val="both"/>
        <w:rPr>
          <w:rFonts w:ascii="Times New Roman" w:hAnsi="Times New Roman" w:cs="Times New Roman"/>
        </w:rPr>
      </w:pPr>
      <w:r w:rsidRPr="0085548F">
        <w:rPr>
          <w:rFonts w:ascii="Times New Roman" w:hAnsi="Times New Roman" w:cs="Times New Roman"/>
          <w:u w:val="single"/>
        </w:rPr>
        <w:t>Внимание!</w:t>
      </w:r>
      <w:r>
        <w:rPr>
          <w:rFonts w:ascii="Times New Roman" w:hAnsi="Times New Roman" w:cs="Times New Roman"/>
        </w:rPr>
        <w:t xml:space="preserve"> В таблице 2. Расчет расходов на закупку товаров, работ, услуг, колонки «Год (планируемый год) размещения закупки» и «объем обязательств, подлежащих исполнению за </w:t>
      </w:r>
      <w:r>
        <w:rPr>
          <w:rFonts w:ascii="Times New Roman" w:hAnsi="Times New Roman" w:cs="Times New Roman"/>
        </w:rPr>
        <w:lastRenderedPageBreak/>
        <w:t>пределами планового периода» заполняются вручную. Также в эту таблицу можно добавить строку правой кнопкой мыши.</w:t>
      </w:r>
    </w:p>
    <w:p w:rsidR="00B631D7" w:rsidRDefault="00B631D7" w:rsidP="00B631D7">
      <w:pPr>
        <w:ind w:left="360"/>
        <w:jc w:val="both"/>
        <w:rPr>
          <w:rFonts w:ascii="Times New Roman" w:hAnsi="Times New Roman" w:cs="Times New Roman"/>
        </w:rPr>
      </w:pPr>
      <w:r>
        <w:rPr>
          <w:noProof/>
          <w:lang w:eastAsia="ru-RU"/>
        </w:rPr>
        <w:drawing>
          <wp:inline distT="0" distB="0" distL="0" distR="0" wp14:anchorId="2D8C6192" wp14:editId="7D87E24C">
            <wp:extent cx="5940425" cy="1891030"/>
            <wp:effectExtent l="0" t="0" r="317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1891030"/>
                    </a:xfrm>
                    <a:prstGeom prst="rect">
                      <a:avLst/>
                    </a:prstGeom>
                  </pic:spPr>
                </pic:pic>
              </a:graphicData>
            </a:graphic>
          </wp:inline>
        </w:drawing>
      </w:r>
    </w:p>
    <w:p w:rsidR="0029752D" w:rsidRPr="0029752D" w:rsidRDefault="00B631D7" w:rsidP="0029752D">
      <w:pPr>
        <w:ind w:left="360" w:firstLine="774"/>
        <w:jc w:val="center"/>
        <w:rPr>
          <w:rFonts w:ascii="Times New Roman" w:hAnsi="Times New Roman" w:cs="Times New Roman"/>
          <w:b/>
          <w:bCs/>
        </w:rPr>
      </w:pPr>
      <w:r w:rsidRPr="0029752D">
        <w:rPr>
          <w:rFonts w:ascii="Times New Roman" w:hAnsi="Times New Roman" w:cs="Times New Roman"/>
          <w:b/>
          <w:bCs/>
        </w:rPr>
        <w:t xml:space="preserve">Вкладка </w:t>
      </w:r>
      <w:r w:rsidR="0029752D">
        <w:rPr>
          <w:rFonts w:ascii="Times New Roman" w:hAnsi="Times New Roman" w:cs="Times New Roman"/>
          <w:b/>
          <w:bCs/>
        </w:rPr>
        <w:t>«П</w:t>
      </w:r>
      <w:r w:rsidRPr="0029752D">
        <w:rPr>
          <w:rFonts w:ascii="Times New Roman" w:hAnsi="Times New Roman" w:cs="Times New Roman"/>
          <w:b/>
          <w:bCs/>
        </w:rPr>
        <w:t>рочие 610</w:t>
      </w:r>
      <w:r w:rsidR="0029752D">
        <w:rPr>
          <w:rFonts w:ascii="Times New Roman" w:hAnsi="Times New Roman" w:cs="Times New Roman"/>
          <w:b/>
          <w:bCs/>
        </w:rPr>
        <w:t>»</w:t>
      </w:r>
    </w:p>
    <w:p w:rsidR="00B631D7" w:rsidRDefault="0029752D" w:rsidP="00B631D7">
      <w:pPr>
        <w:ind w:left="360" w:firstLine="77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 xml:space="preserve">одержит таблицы 1. Объем прочих выплат заполняется автоматически при Пересчете итогов по странице после заполнения таблицы 2. </w:t>
      </w:r>
    </w:p>
    <w:p w:rsidR="00B631D7" w:rsidRDefault="00B631D7" w:rsidP="00B631D7">
      <w:pPr>
        <w:ind w:left="360"/>
        <w:jc w:val="both"/>
        <w:rPr>
          <w:rFonts w:ascii="Times New Roman" w:hAnsi="Times New Roman" w:cs="Times New Roman"/>
        </w:rPr>
      </w:pPr>
      <w:r>
        <w:rPr>
          <w:rFonts w:ascii="Times New Roman" w:hAnsi="Times New Roman" w:cs="Times New Roman"/>
        </w:rPr>
        <w:t>Таблица 2. Расчет объема прочих выплат с полями для заполнения</w:t>
      </w:r>
    </w:p>
    <w:p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Наименование показателя</w:t>
      </w:r>
    </w:p>
    <w:p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КВР- выбрать из справочника</w:t>
      </w:r>
    </w:p>
    <w:p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КОСГУ –выбрать из справочника</w:t>
      </w:r>
    </w:p>
    <w:p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Объем расходов</w:t>
      </w:r>
    </w:p>
    <w:p w:rsidR="00B631D7" w:rsidRDefault="00B631D7" w:rsidP="00B631D7">
      <w:pPr>
        <w:pStyle w:val="a5"/>
        <w:numPr>
          <w:ilvl w:val="0"/>
          <w:numId w:val="32"/>
        </w:numPr>
        <w:jc w:val="both"/>
        <w:rPr>
          <w:rFonts w:ascii="Times New Roman" w:hAnsi="Times New Roman" w:cs="Times New Roman"/>
        </w:rPr>
      </w:pPr>
      <w:r>
        <w:rPr>
          <w:rFonts w:ascii="Times New Roman" w:hAnsi="Times New Roman" w:cs="Times New Roman"/>
        </w:rPr>
        <w:t>Уточнение – обязательно к заполнению, выбирать из выпадающего списка</w:t>
      </w:r>
    </w:p>
    <w:p w:rsidR="00B631D7" w:rsidRDefault="00B631D7" w:rsidP="00B631D7">
      <w:pPr>
        <w:ind w:left="720" w:hanging="720"/>
        <w:jc w:val="both"/>
        <w:rPr>
          <w:rFonts w:ascii="Times New Roman" w:hAnsi="Times New Roman" w:cs="Times New Roman"/>
        </w:rPr>
      </w:pPr>
      <w:r>
        <w:rPr>
          <w:noProof/>
          <w:lang w:eastAsia="ru-RU"/>
        </w:rPr>
        <w:drawing>
          <wp:inline distT="0" distB="0" distL="0" distR="0" wp14:anchorId="610169A7" wp14:editId="0E3F292D">
            <wp:extent cx="5940425" cy="1663700"/>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0425" cy="1663700"/>
                    </a:xfrm>
                    <a:prstGeom prst="rect">
                      <a:avLst/>
                    </a:prstGeom>
                  </pic:spPr>
                </pic:pic>
              </a:graphicData>
            </a:graphic>
          </wp:inline>
        </w:drawing>
      </w:r>
    </w:p>
    <w:p w:rsidR="00E706F5" w:rsidRPr="00E706F5" w:rsidRDefault="00B631D7" w:rsidP="00E706F5">
      <w:pPr>
        <w:ind w:firstLine="1134"/>
        <w:jc w:val="center"/>
        <w:rPr>
          <w:rFonts w:ascii="Times New Roman" w:hAnsi="Times New Roman" w:cs="Times New Roman"/>
          <w:b/>
          <w:bCs/>
        </w:rPr>
      </w:pPr>
      <w:r w:rsidRPr="00E706F5">
        <w:rPr>
          <w:rFonts w:ascii="Times New Roman" w:hAnsi="Times New Roman" w:cs="Times New Roman"/>
          <w:b/>
          <w:bCs/>
        </w:rPr>
        <w:t xml:space="preserve">Вкладка </w:t>
      </w:r>
      <w:r w:rsidR="00E706F5">
        <w:rPr>
          <w:rFonts w:ascii="Times New Roman" w:hAnsi="Times New Roman" w:cs="Times New Roman"/>
          <w:b/>
          <w:bCs/>
        </w:rPr>
        <w:t>«</w:t>
      </w:r>
      <w:r w:rsidRPr="00E706F5">
        <w:rPr>
          <w:rFonts w:ascii="Times New Roman" w:hAnsi="Times New Roman" w:cs="Times New Roman"/>
          <w:b/>
          <w:bCs/>
        </w:rPr>
        <w:t>ВЗ_Р ОСП 610</w:t>
      </w:r>
      <w:r w:rsidR="00E706F5">
        <w:rPr>
          <w:rFonts w:ascii="Times New Roman" w:hAnsi="Times New Roman" w:cs="Times New Roman"/>
          <w:b/>
          <w:bCs/>
        </w:rPr>
        <w:t>»</w:t>
      </w:r>
    </w:p>
    <w:p w:rsidR="00B631D7" w:rsidRDefault="00E706F5" w:rsidP="00B631D7">
      <w:pPr>
        <w:ind w:firstLine="1134"/>
        <w:jc w:val="both"/>
        <w:rPr>
          <w:rFonts w:ascii="Times New Roman" w:hAnsi="Times New Roman" w:cs="Times New Roman"/>
        </w:rPr>
      </w:pPr>
      <w:r>
        <w:rPr>
          <w:rFonts w:ascii="Times New Roman" w:hAnsi="Times New Roman" w:cs="Times New Roman"/>
        </w:rPr>
        <w:t>С</w:t>
      </w:r>
      <w:r w:rsidR="00B631D7">
        <w:rPr>
          <w:rFonts w:ascii="Times New Roman" w:hAnsi="Times New Roman" w:cs="Times New Roman"/>
        </w:rPr>
        <w:t>одержит следующие таблицы для заполнения – 1. Объем прочих выплат, 2. Расчет объема прочих выплат.</w:t>
      </w:r>
    </w:p>
    <w:p w:rsidR="00B631D7" w:rsidRDefault="00B631D7" w:rsidP="00B631D7">
      <w:pPr>
        <w:ind w:left="720" w:hanging="720"/>
        <w:jc w:val="both"/>
        <w:rPr>
          <w:rFonts w:ascii="Times New Roman" w:hAnsi="Times New Roman" w:cs="Times New Roman"/>
        </w:rPr>
      </w:pPr>
      <w:r>
        <w:rPr>
          <w:rFonts w:ascii="Times New Roman" w:hAnsi="Times New Roman" w:cs="Times New Roman"/>
        </w:rPr>
        <w:t>В таблице 2. Расчет объема прочих выплат для заполнения доступны следующие поля:</w:t>
      </w:r>
    </w:p>
    <w:p w:rsidR="00B631D7" w:rsidRDefault="00B631D7" w:rsidP="00B631D7">
      <w:pPr>
        <w:pStyle w:val="a5"/>
        <w:numPr>
          <w:ilvl w:val="0"/>
          <w:numId w:val="33"/>
        </w:numPr>
        <w:jc w:val="both"/>
        <w:rPr>
          <w:rFonts w:ascii="Times New Roman" w:hAnsi="Times New Roman" w:cs="Times New Roman"/>
        </w:rPr>
      </w:pPr>
      <w:r w:rsidRPr="00843AD2">
        <w:rPr>
          <w:rFonts w:ascii="Times New Roman" w:hAnsi="Times New Roman" w:cs="Times New Roman"/>
        </w:rPr>
        <w:t>Наименование показателя</w:t>
      </w:r>
    </w:p>
    <w:p w:rsidR="00B631D7" w:rsidRDefault="00B631D7" w:rsidP="00B631D7">
      <w:pPr>
        <w:pStyle w:val="a5"/>
        <w:numPr>
          <w:ilvl w:val="0"/>
          <w:numId w:val="33"/>
        </w:numPr>
        <w:jc w:val="both"/>
        <w:rPr>
          <w:rFonts w:ascii="Times New Roman" w:hAnsi="Times New Roman" w:cs="Times New Roman"/>
        </w:rPr>
      </w:pPr>
      <w:r>
        <w:rPr>
          <w:rFonts w:ascii="Times New Roman" w:hAnsi="Times New Roman" w:cs="Times New Roman"/>
        </w:rPr>
        <w:t>КОСГУ – заполнять из справочника</w:t>
      </w:r>
    </w:p>
    <w:p w:rsidR="00B631D7" w:rsidRDefault="00B631D7" w:rsidP="00B631D7">
      <w:pPr>
        <w:pStyle w:val="a5"/>
        <w:numPr>
          <w:ilvl w:val="0"/>
          <w:numId w:val="33"/>
        </w:numPr>
        <w:jc w:val="both"/>
        <w:rPr>
          <w:rFonts w:ascii="Times New Roman" w:hAnsi="Times New Roman" w:cs="Times New Roman"/>
        </w:rPr>
      </w:pPr>
      <w:r>
        <w:rPr>
          <w:rFonts w:ascii="Times New Roman" w:hAnsi="Times New Roman" w:cs="Times New Roman"/>
        </w:rPr>
        <w:t>Объем расходов</w:t>
      </w:r>
    </w:p>
    <w:p w:rsidR="00B631D7" w:rsidRPr="00843AD2" w:rsidRDefault="00B631D7" w:rsidP="00B631D7">
      <w:pPr>
        <w:pStyle w:val="a5"/>
        <w:numPr>
          <w:ilvl w:val="0"/>
          <w:numId w:val="33"/>
        </w:numPr>
        <w:jc w:val="both"/>
        <w:rPr>
          <w:rFonts w:ascii="Times New Roman" w:hAnsi="Times New Roman" w:cs="Times New Roman"/>
        </w:rPr>
      </w:pPr>
      <w:r w:rsidRPr="00843AD2">
        <w:rPr>
          <w:rFonts w:ascii="Times New Roman" w:hAnsi="Times New Roman" w:cs="Times New Roman"/>
        </w:rPr>
        <w:t>Уточнение – обязательно к заполнению, выбирать из выпадающего списка</w:t>
      </w:r>
    </w:p>
    <w:p w:rsidR="00B631D7" w:rsidRDefault="00B631D7" w:rsidP="00B631D7">
      <w:pPr>
        <w:pStyle w:val="a5"/>
        <w:ind w:hanging="862"/>
        <w:jc w:val="both"/>
        <w:rPr>
          <w:rFonts w:ascii="Times New Roman" w:hAnsi="Times New Roman" w:cs="Times New Roman"/>
        </w:rPr>
      </w:pPr>
      <w:r>
        <w:rPr>
          <w:noProof/>
          <w:lang w:eastAsia="ru-RU"/>
        </w:rPr>
        <w:drawing>
          <wp:inline distT="0" distB="0" distL="0" distR="0" wp14:anchorId="281B6057" wp14:editId="3D4BBDE6">
            <wp:extent cx="5940425" cy="807720"/>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0425" cy="807720"/>
                    </a:xfrm>
                    <a:prstGeom prst="rect">
                      <a:avLst/>
                    </a:prstGeom>
                  </pic:spPr>
                </pic:pic>
              </a:graphicData>
            </a:graphic>
          </wp:inline>
        </w:drawing>
      </w:r>
    </w:p>
    <w:p w:rsidR="00B631D7" w:rsidRDefault="00B631D7" w:rsidP="00B631D7">
      <w:pPr>
        <w:pStyle w:val="a5"/>
        <w:ind w:hanging="862"/>
        <w:jc w:val="both"/>
        <w:rPr>
          <w:rFonts w:ascii="Times New Roman" w:hAnsi="Times New Roman" w:cs="Times New Roman"/>
        </w:rPr>
      </w:pPr>
    </w:p>
    <w:p w:rsidR="00B631D7" w:rsidRDefault="00B631D7" w:rsidP="00B631D7">
      <w:pPr>
        <w:pStyle w:val="a5"/>
        <w:ind w:hanging="862"/>
        <w:jc w:val="both"/>
        <w:rPr>
          <w:rFonts w:ascii="Times New Roman" w:hAnsi="Times New Roman" w:cs="Times New Roman"/>
        </w:rPr>
      </w:pPr>
      <w:r>
        <w:rPr>
          <w:rFonts w:ascii="Times New Roman" w:hAnsi="Times New Roman" w:cs="Times New Roman"/>
        </w:rPr>
        <w:lastRenderedPageBreak/>
        <w:t>Таблица 1.</w:t>
      </w:r>
      <w:r w:rsidR="00E706F5">
        <w:rPr>
          <w:rFonts w:ascii="Times New Roman" w:hAnsi="Times New Roman" w:cs="Times New Roman"/>
        </w:rPr>
        <w:t xml:space="preserve"> </w:t>
      </w:r>
      <w:r>
        <w:rPr>
          <w:rFonts w:ascii="Times New Roman" w:hAnsi="Times New Roman" w:cs="Times New Roman"/>
        </w:rPr>
        <w:t>Объем прочих выплат заполняется автоматически п</w:t>
      </w:r>
      <w:r w:rsidR="00E706F5">
        <w:rPr>
          <w:rFonts w:ascii="Times New Roman" w:hAnsi="Times New Roman" w:cs="Times New Roman"/>
        </w:rPr>
        <w:t>осле</w:t>
      </w:r>
      <w:r>
        <w:rPr>
          <w:rFonts w:ascii="Times New Roman" w:hAnsi="Times New Roman" w:cs="Times New Roman"/>
        </w:rPr>
        <w:t xml:space="preserve"> </w:t>
      </w:r>
      <w:r w:rsidR="00E706F5">
        <w:rPr>
          <w:rFonts w:ascii="Times New Roman" w:hAnsi="Times New Roman" w:cs="Times New Roman"/>
        </w:rPr>
        <w:t>нажатия на «</w:t>
      </w:r>
      <w:r>
        <w:rPr>
          <w:rFonts w:ascii="Times New Roman" w:hAnsi="Times New Roman" w:cs="Times New Roman"/>
        </w:rPr>
        <w:t>Расчет итогов</w:t>
      </w:r>
      <w:r w:rsidR="00E706F5">
        <w:rPr>
          <w:rFonts w:ascii="Times New Roman" w:hAnsi="Times New Roman" w:cs="Times New Roman"/>
        </w:rPr>
        <w:t>/</w:t>
      </w:r>
      <w:r>
        <w:rPr>
          <w:rFonts w:ascii="Times New Roman" w:hAnsi="Times New Roman" w:cs="Times New Roman"/>
        </w:rPr>
        <w:t>по странице</w:t>
      </w:r>
      <w:r w:rsidR="00E706F5">
        <w:rPr>
          <w:rFonts w:ascii="Times New Roman" w:hAnsi="Times New Roman" w:cs="Times New Roman"/>
        </w:rPr>
        <w:t>»</w:t>
      </w:r>
    </w:p>
    <w:p w:rsidR="00B631D7" w:rsidRDefault="00B631D7" w:rsidP="00B631D7">
      <w:pPr>
        <w:pStyle w:val="a5"/>
        <w:ind w:hanging="862"/>
        <w:jc w:val="both"/>
        <w:rPr>
          <w:rFonts w:ascii="Times New Roman" w:hAnsi="Times New Roman" w:cs="Times New Roman"/>
        </w:rPr>
      </w:pPr>
      <w:r>
        <w:rPr>
          <w:noProof/>
          <w:lang w:eastAsia="ru-RU"/>
        </w:rPr>
        <w:drawing>
          <wp:inline distT="0" distB="0" distL="0" distR="0" wp14:anchorId="1DC107A9" wp14:editId="114F8F7A">
            <wp:extent cx="5940425" cy="1973580"/>
            <wp:effectExtent l="0" t="0" r="3175"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940425" cy="1973580"/>
                    </a:xfrm>
                    <a:prstGeom prst="rect">
                      <a:avLst/>
                    </a:prstGeom>
                  </pic:spPr>
                </pic:pic>
              </a:graphicData>
            </a:graphic>
          </wp:inline>
        </w:drawing>
      </w:r>
    </w:p>
    <w:p w:rsidR="00B631D7" w:rsidRDefault="00B631D7" w:rsidP="00B631D7">
      <w:pPr>
        <w:pStyle w:val="a5"/>
        <w:ind w:hanging="862"/>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После заполнения всех необходимых таблиц в данном документе, его необходимо записать, провести и подписать.</w:t>
      </w:r>
    </w:p>
    <w:p w:rsidR="00B631D7" w:rsidRDefault="00B631D7" w:rsidP="00B631D7">
      <w:pPr>
        <w:pStyle w:val="a5"/>
        <w:ind w:hanging="862"/>
        <w:jc w:val="both"/>
        <w:rPr>
          <w:rFonts w:ascii="Times New Roman" w:hAnsi="Times New Roman" w:cs="Times New Roman"/>
        </w:rPr>
      </w:pPr>
      <w:r>
        <w:rPr>
          <w:noProof/>
          <w:lang w:eastAsia="ru-RU"/>
        </w:rPr>
        <w:drawing>
          <wp:inline distT="0" distB="0" distL="0" distR="0" wp14:anchorId="343FEDD3" wp14:editId="13937B77">
            <wp:extent cx="5940425" cy="906780"/>
            <wp:effectExtent l="0" t="0" r="3175" b="762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940425" cy="906780"/>
                    </a:xfrm>
                    <a:prstGeom prst="rect">
                      <a:avLst/>
                    </a:prstGeom>
                  </pic:spPr>
                </pic:pic>
              </a:graphicData>
            </a:graphic>
          </wp:inline>
        </w:drawing>
      </w:r>
    </w:p>
    <w:p w:rsidR="00B631D7" w:rsidRDefault="00B631D7" w:rsidP="00B631D7">
      <w:pPr>
        <w:pStyle w:val="a5"/>
        <w:ind w:hanging="862"/>
        <w:jc w:val="both"/>
        <w:rPr>
          <w:rFonts w:ascii="Times New Roman" w:hAnsi="Times New Roman" w:cs="Times New Roman"/>
        </w:rPr>
      </w:pPr>
    </w:p>
    <w:p w:rsidR="00B631D7" w:rsidRDefault="00B631D7" w:rsidP="00B631D7">
      <w:pPr>
        <w:pStyle w:val="a5"/>
        <w:ind w:firstLine="414"/>
        <w:jc w:val="both"/>
        <w:rPr>
          <w:rFonts w:ascii="Times New Roman" w:hAnsi="Times New Roman" w:cs="Times New Roman"/>
        </w:rPr>
      </w:pPr>
      <w:r>
        <w:rPr>
          <w:rFonts w:ascii="Times New Roman" w:hAnsi="Times New Roman" w:cs="Times New Roman"/>
        </w:rPr>
        <w:t>После того как документ будет подписан, его необходимо отправить на согласование</w:t>
      </w:r>
      <w:r w:rsidR="00722722">
        <w:rPr>
          <w:rFonts w:ascii="Times New Roman" w:hAnsi="Times New Roman" w:cs="Times New Roman"/>
        </w:rPr>
        <w:t>, появится соответствующая кнопка на панели меню.</w:t>
      </w:r>
    </w:p>
    <w:p w:rsidR="00B631D7" w:rsidRDefault="00B631D7" w:rsidP="00B631D7">
      <w:pPr>
        <w:pStyle w:val="a5"/>
        <w:ind w:hanging="862"/>
        <w:jc w:val="both"/>
        <w:rPr>
          <w:rFonts w:ascii="Times New Roman" w:hAnsi="Times New Roman" w:cs="Times New Roman"/>
        </w:rPr>
      </w:pPr>
    </w:p>
    <w:p w:rsidR="00B631D7" w:rsidRDefault="00B631D7" w:rsidP="00B631D7">
      <w:pPr>
        <w:pStyle w:val="a5"/>
        <w:ind w:firstLine="414"/>
        <w:jc w:val="both"/>
        <w:rPr>
          <w:rFonts w:ascii="Times New Roman" w:hAnsi="Times New Roman" w:cs="Times New Roman"/>
        </w:rPr>
      </w:pPr>
      <w:r>
        <w:rPr>
          <w:rFonts w:ascii="Times New Roman" w:hAnsi="Times New Roman" w:cs="Times New Roman"/>
        </w:rPr>
        <w:t>Подписанные документы не доступны для редактирования.</w:t>
      </w:r>
    </w:p>
    <w:p w:rsidR="00B631D7" w:rsidRDefault="00B631D7" w:rsidP="00B631D7">
      <w:pPr>
        <w:pStyle w:val="a5"/>
        <w:ind w:hanging="862"/>
        <w:jc w:val="both"/>
        <w:rPr>
          <w:rFonts w:ascii="Times New Roman" w:hAnsi="Times New Roman" w:cs="Times New Roman"/>
        </w:rPr>
      </w:pPr>
    </w:p>
    <w:p w:rsidR="00E95741" w:rsidRPr="000D4D1C" w:rsidRDefault="000D4D1C" w:rsidP="000D4D1C">
      <w:pPr>
        <w:pStyle w:val="a5"/>
        <w:ind w:left="1494"/>
        <w:jc w:val="center"/>
        <w:rPr>
          <w:rFonts w:ascii="Times New Roman" w:hAnsi="Times New Roman" w:cs="Times New Roman"/>
          <w:b/>
          <w:bCs/>
          <w:sz w:val="28"/>
          <w:szCs w:val="28"/>
        </w:rPr>
      </w:pPr>
      <w:r>
        <w:rPr>
          <w:rFonts w:ascii="Times New Roman" w:hAnsi="Times New Roman" w:cs="Times New Roman"/>
          <w:b/>
          <w:bCs/>
          <w:sz w:val="28"/>
          <w:szCs w:val="28"/>
        </w:rPr>
        <w:t>4.</w:t>
      </w:r>
      <w:r w:rsidR="00E95741" w:rsidRPr="000D4D1C">
        <w:rPr>
          <w:rFonts w:ascii="Times New Roman" w:hAnsi="Times New Roman" w:cs="Times New Roman"/>
          <w:b/>
          <w:bCs/>
          <w:sz w:val="28"/>
          <w:szCs w:val="28"/>
        </w:rPr>
        <w:t>Редактирование подписанного документа</w:t>
      </w: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 xml:space="preserve">Новый документ </w:t>
      </w:r>
      <w:r w:rsidR="00E706F5">
        <w:rPr>
          <w:rFonts w:ascii="Times New Roman" w:hAnsi="Times New Roman" w:cs="Times New Roman"/>
        </w:rPr>
        <w:t>«</w:t>
      </w:r>
      <w:r>
        <w:rPr>
          <w:rFonts w:ascii="Times New Roman" w:hAnsi="Times New Roman" w:cs="Times New Roman"/>
        </w:rPr>
        <w:t>Расчет</w:t>
      </w:r>
      <w:r w:rsidR="00E706F5">
        <w:rPr>
          <w:rFonts w:ascii="Times New Roman" w:hAnsi="Times New Roman" w:cs="Times New Roman"/>
        </w:rPr>
        <w:t>ы</w:t>
      </w:r>
      <w:r>
        <w:rPr>
          <w:rFonts w:ascii="Times New Roman" w:hAnsi="Times New Roman" w:cs="Times New Roman"/>
        </w:rPr>
        <w:t xml:space="preserve"> к плану ФХД</w:t>
      </w:r>
      <w:r w:rsidR="00E706F5">
        <w:rPr>
          <w:rFonts w:ascii="Times New Roman" w:hAnsi="Times New Roman" w:cs="Times New Roman"/>
        </w:rPr>
        <w:t>»</w:t>
      </w:r>
      <w:r>
        <w:rPr>
          <w:rFonts w:ascii="Times New Roman" w:hAnsi="Times New Roman" w:cs="Times New Roman"/>
        </w:rPr>
        <w:t xml:space="preserve"> позволяет редактировать ранее созданные и подписанные документы</w:t>
      </w:r>
      <w:r w:rsidR="00E95741">
        <w:rPr>
          <w:rFonts w:ascii="Times New Roman" w:hAnsi="Times New Roman" w:cs="Times New Roman"/>
        </w:rPr>
        <w:t>:</w:t>
      </w: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1BF44678" wp14:editId="054032F4">
            <wp:extent cx="5940425" cy="2009775"/>
            <wp:effectExtent l="0" t="0" r="317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940425" cy="2009775"/>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Для этого необходимо в нижней части документа нажать на ссылку Документ основания корректировки: Нет документа, после чего выйдет поле для выбора документа Расчет к алану ФХД (ред.7-нп) и Расчет к плану ФХД (ред.14-нп). Необходимо выбрать нужную для редактирования редакцию документа.</w:t>
      </w: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После нажатия на кнопку ОК выйдет список документов, для выбора документа для редактирования.</w:t>
      </w:r>
    </w:p>
    <w:p w:rsidR="00B631D7" w:rsidRDefault="00B631D7" w:rsidP="00B631D7">
      <w:pPr>
        <w:pStyle w:val="a5"/>
        <w:ind w:left="0"/>
        <w:jc w:val="both"/>
        <w:rPr>
          <w:noProof/>
          <w:lang w:eastAsia="ru-RU"/>
        </w:rPr>
      </w:pPr>
      <w:r>
        <w:rPr>
          <w:noProof/>
          <w:lang w:eastAsia="ru-RU"/>
        </w:rPr>
        <w:lastRenderedPageBreak/>
        <w:drawing>
          <wp:inline distT="0" distB="0" distL="0" distR="0" wp14:anchorId="0AEF6774" wp14:editId="1D607215">
            <wp:extent cx="5940425" cy="2324735"/>
            <wp:effectExtent l="0" t="0" r="317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940425" cy="2324735"/>
                    </a:xfrm>
                    <a:prstGeom prst="rect">
                      <a:avLst/>
                    </a:prstGeom>
                  </pic:spPr>
                </pic:pic>
              </a:graphicData>
            </a:graphic>
          </wp:inline>
        </w:drawing>
      </w:r>
    </w:p>
    <w:p w:rsidR="00B631D7" w:rsidRPr="00E95741" w:rsidRDefault="00B631D7" w:rsidP="00B631D7">
      <w:pPr>
        <w:pStyle w:val="a5"/>
        <w:ind w:left="0" w:firstLine="1134"/>
        <w:jc w:val="both"/>
        <w:rPr>
          <w:rFonts w:ascii="Times New Roman" w:hAnsi="Times New Roman" w:cs="Times New Roman"/>
        </w:rPr>
      </w:pPr>
      <w:r w:rsidRPr="00E95741">
        <w:rPr>
          <w:rFonts w:ascii="Times New Roman" w:hAnsi="Times New Roman" w:cs="Times New Roman"/>
          <w:noProof/>
          <w:lang w:eastAsia="ru-RU"/>
        </w:rPr>
        <w:t>После того, как выбрали документ для редактирования выйдет сообщение с окном .</w:t>
      </w:r>
    </w:p>
    <w:p w:rsidR="00B631D7" w:rsidRDefault="00B631D7" w:rsidP="00B631D7">
      <w:pPr>
        <w:pStyle w:val="a5"/>
        <w:ind w:left="0" w:firstLine="1134"/>
        <w:jc w:val="both"/>
        <w:rPr>
          <w:rFonts w:ascii="Times New Roman" w:hAnsi="Times New Roman" w:cs="Times New Roman"/>
        </w:rPr>
      </w:pP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1805582A" wp14:editId="2013F024">
            <wp:extent cx="5940425" cy="2216150"/>
            <wp:effectExtent l="0" t="0" r="317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0425" cy="2216150"/>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При нажатии на кнопку «Да» табличные части нового документа заполнятся данными из подобранного документа для редактирования. В нижней части документа появится ссылка на редактируемы документ.</w:t>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37F0675A" wp14:editId="1CB9AC1B">
            <wp:extent cx="5940425" cy="887730"/>
            <wp:effectExtent l="0" t="0" r="3175"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887730"/>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firstLine="1134"/>
        <w:jc w:val="both"/>
        <w:rPr>
          <w:rFonts w:ascii="Times New Roman" w:hAnsi="Times New Roman" w:cs="Times New Roman"/>
        </w:rPr>
      </w:pPr>
      <w:r>
        <w:rPr>
          <w:rFonts w:ascii="Times New Roman" w:hAnsi="Times New Roman" w:cs="Times New Roman"/>
        </w:rPr>
        <w:t>Так же эта информация отображается в Дереве связей.</w:t>
      </w:r>
    </w:p>
    <w:p w:rsidR="00B631D7" w:rsidRDefault="00B631D7" w:rsidP="00B631D7">
      <w:pPr>
        <w:pStyle w:val="a5"/>
        <w:ind w:left="0"/>
        <w:jc w:val="both"/>
        <w:rPr>
          <w:rFonts w:ascii="Times New Roman" w:hAnsi="Times New Roman" w:cs="Times New Roman"/>
        </w:rPr>
      </w:pPr>
      <w:r>
        <w:rPr>
          <w:noProof/>
          <w:lang w:eastAsia="ru-RU"/>
        </w:rPr>
        <w:drawing>
          <wp:inline distT="0" distB="0" distL="0" distR="0" wp14:anchorId="1A0C5B6E" wp14:editId="671C59B5">
            <wp:extent cx="5940425" cy="1472565"/>
            <wp:effectExtent l="0" t="0" r="317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1472565"/>
                    </a:xfrm>
                    <a:prstGeom prst="rect">
                      <a:avLst/>
                    </a:prstGeom>
                  </pic:spPr>
                </pic:pic>
              </a:graphicData>
            </a:graphic>
          </wp:inline>
        </w:drawing>
      </w: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jc w:val="both"/>
        <w:rPr>
          <w:rFonts w:ascii="Times New Roman" w:hAnsi="Times New Roman" w:cs="Times New Roman"/>
        </w:rPr>
      </w:pPr>
    </w:p>
    <w:p w:rsidR="00B631D7" w:rsidRDefault="00B631D7" w:rsidP="00B631D7">
      <w:pPr>
        <w:pStyle w:val="a5"/>
        <w:ind w:left="0" w:firstLine="1134"/>
        <w:rPr>
          <w:rFonts w:ascii="Times New Roman" w:hAnsi="Times New Roman" w:cs="Times New Roman"/>
        </w:rPr>
      </w:pPr>
      <w:r>
        <w:rPr>
          <w:rFonts w:ascii="Times New Roman" w:hAnsi="Times New Roman" w:cs="Times New Roman"/>
        </w:rPr>
        <w:lastRenderedPageBreak/>
        <w:t>При заполнении корректирующего документа Расчет к плану ФХД на основании корректируемого документа, данные, которые были указаны в данном документе сторнируются и отображаются разделе данные по ФХД.</w:t>
      </w:r>
    </w:p>
    <w:p w:rsidR="00D42503" w:rsidRDefault="00D42503"/>
    <w:sectPr w:rsidR="00D42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Segoe UI">
    <w:charset w:val="CC"/>
    <w:family w:val="swiss"/>
    <w:pitch w:val="variable"/>
    <w:sig w:usb0="E4002EFF" w:usb1="C000E47F"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6D7"/>
    <w:multiLevelType w:val="hybridMultilevel"/>
    <w:tmpl w:val="995CC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94118A"/>
    <w:multiLevelType w:val="hybridMultilevel"/>
    <w:tmpl w:val="2D8243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4C53419"/>
    <w:multiLevelType w:val="hybridMultilevel"/>
    <w:tmpl w:val="C1D0FB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FB3E13"/>
    <w:multiLevelType w:val="hybridMultilevel"/>
    <w:tmpl w:val="F4DAEE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C7402B9"/>
    <w:multiLevelType w:val="hybridMultilevel"/>
    <w:tmpl w:val="2A2EA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612E20"/>
    <w:multiLevelType w:val="hybridMultilevel"/>
    <w:tmpl w:val="D54EB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321F49"/>
    <w:multiLevelType w:val="hybridMultilevel"/>
    <w:tmpl w:val="56C2E7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8977DC2"/>
    <w:multiLevelType w:val="multilevel"/>
    <w:tmpl w:val="491626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9545AE"/>
    <w:multiLevelType w:val="hybridMultilevel"/>
    <w:tmpl w:val="BE8C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B2427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9C1C34"/>
    <w:multiLevelType w:val="hybridMultilevel"/>
    <w:tmpl w:val="646C0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3D3581"/>
    <w:multiLevelType w:val="hybridMultilevel"/>
    <w:tmpl w:val="84A4F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B93BA0"/>
    <w:multiLevelType w:val="multilevel"/>
    <w:tmpl w:val="288E27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E8613C"/>
    <w:multiLevelType w:val="hybridMultilevel"/>
    <w:tmpl w:val="56D8F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921C3B"/>
    <w:multiLevelType w:val="hybridMultilevel"/>
    <w:tmpl w:val="65BC72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034536A"/>
    <w:multiLevelType w:val="hybridMultilevel"/>
    <w:tmpl w:val="BFA47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EE03EA"/>
    <w:multiLevelType w:val="hybridMultilevel"/>
    <w:tmpl w:val="D40C5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6D7561"/>
    <w:multiLevelType w:val="hybridMultilevel"/>
    <w:tmpl w:val="CF50D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A941A9"/>
    <w:multiLevelType w:val="hybridMultilevel"/>
    <w:tmpl w:val="6456C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7E460C"/>
    <w:multiLevelType w:val="hybridMultilevel"/>
    <w:tmpl w:val="F53201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A16C8A"/>
    <w:multiLevelType w:val="hybridMultilevel"/>
    <w:tmpl w:val="507E8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D63E75"/>
    <w:multiLevelType w:val="hybridMultilevel"/>
    <w:tmpl w:val="DBB067DE"/>
    <w:lvl w:ilvl="0" w:tplc="EF36B1F0">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15:restartNumberingAfterBreak="0">
    <w:nsid w:val="4EE271A7"/>
    <w:multiLevelType w:val="hybridMultilevel"/>
    <w:tmpl w:val="D75C9514"/>
    <w:lvl w:ilvl="0" w:tplc="CFC4457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15:restartNumberingAfterBreak="0">
    <w:nsid w:val="529F54B3"/>
    <w:multiLevelType w:val="multilevel"/>
    <w:tmpl w:val="288E27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6FA0C15"/>
    <w:multiLevelType w:val="hybridMultilevel"/>
    <w:tmpl w:val="68BC7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1F1252"/>
    <w:multiLevelType w:val="hybridMultilevel"/>
    <w:tmpl w:val="2E165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BF33DC7"/>
    <w:multiLevelType w:val="hybridMultilevel"/>
    <w:tmpl w:val="799A9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832167"/>
    <w:multiLevelType w:val="hybridMultilevel"/>
    <w:tmpl w:val="64C42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096D0D"/>
    <w:multiLevelType w:val="multilevel"/>
    <w:tmpl w:val="288E27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124FE"/>
    <w:multiLevelType w:val="hybridMultilevel"/>
    <w:tmpl w:val="572A7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BE380A"/>
    <w:multiLevelType w:val="hybridMultilevel"/>
    <w:tmpl w:val="4986FB2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1" w15:restartNumberingAfterBreak="0">
    <w:nsid w:val="73C06BC5"/>
    <w:multiLevelType w:val="hybridMultilevel"/>
    <w:tmpl w:val="E1A4E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581384E"/>
    <w:multiLevelType w:val="hybridMultilevel"/>
    <w:tmpl w:val="87A8E0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7097482"/>
    <w:multiLevelType w:val="hybridMultilevel"/>
    <w:tmpl w:val="960819E8"/>
    <w:lvl w:ilvl="0" w:tplc="5D0062BE">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4" w15:restartNumberingAfterBreak="0">
    <w:nsid w:val="7CC72FF7"/>
    <w:multiLevelType w:val="hybridMultilevel"/>
    <w:tmpl w:val="C0D2A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DF3447"/>
    <w:multiLevelType w:val="hybridMultilevel"/>
    <w:tmpl w:val="6F86F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F662E72"/>
    <w:multiLevelType w:val="hybridMultilevel"/>
    <w:tmpl w:val="C0E0F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32"/>
  </w:num>
  <w:num w:numId="4">
    <w:abstractNumId w:val="14"/>
  </w:num>
  <w:num w:numId="5">
    <w:abstractNumId w:val="30"/>
  </w:num>
  <w:num w:numId="6">
    <w:abstractNumId w:val="9"/>
  </w:num>
  <w:num w:numId="7">
    <w:abstractNumId w:val="7"/>
  </w:num>
  <w:num w:numId="8">
    <w:abstractNumId w:val="12"/>
  </w:num>
  <w:num w:numId="9">
    <w:abstractNumId w:val="28"/>
  </w:num>
  <w:num w:numId="10">
    <w:abstractNumId w:val="3"/>
  </w:num>
  <w:num w:numId="11">
    <w:abstractNumId w:val="15"/>
  </w:num>
  <w:num w:numId="12">
    <w:abstractNumId w:val="23"/>
  </w:num>
  <w:num w:numId="13">
    <w:abstractNumId w:val="18"/>
  </w:num>
  <w:num w:numId="14">
    <w:abstractNumId w:val="13"/>
  </w:num>
  <w:num w:numId="15">
    <w:abstractNumId w:val="34"/>
  </w:num>
  <w:num w:numId="16">
    <w:abstractNumId w:val="20"/>
  </w:num>
  <w:num w:numId="17">
    <w:abstractNumId w:val="25"/>
  </w:num>
  <w:num w:numId="18">
    <w:abstractNumId w:val="11"/>
  </w:num>
  <w:num w:numId="19">
    <w:abstractNumId w:val="5"/>
  </w:num>
  <w:num w:numId="20">
    <w:abstractNumId w:val="2"/>
  </w:num>
  <w:num w:numId="21">
    <w:abstractNumId w:val="6"/>
  </w:num>
  <w:num w:numId="22">
    <w:abstractNumId w:val="36"/>
  </w:num>
  <w:num w:numId="23">
    <w:abstractNumId w:val="0"/>
  </w:num>
  <w:num w:numId="24">
    <w:abstractNumId w:val="27"/>
  </w:num>
  <w:num w:numId="25">
    <w:abstractNumId w:val="35"/>
  </w:num>
  <w:num w:numId="26">
    <w:abstractNumId w:val="16"/>
  </w:num>
  <w:num w:numId="27">
    <w:abstractNumId w:val="26"/>
  </w:num>
  <w:num w:numId="28">
    <w:abstractNumId w:val="10"/>
  </w:num>
  <w:num w:numId="29">
    <w:abstractNumId w:val="31"/>
  </w:num>
  <w:num w:numId="30">
    <w:abstractNumId w:val="4"/>
  </w:num>
  <w:num w:numId="31">
    <w:abstractNumId w:val="19"/>
  </w:num>
  <w:num w:numId="32">
    <w:abstractNumId w:val="1"/>
  </w:num>
  <w:num w:numId="33">
    <w:abstractNumId w:val="17"/>
  </w:num>
  <w:num w:numId="34">
    <w:abstractNumId w:val="22"/>
  </w:num>
  <w:num w:numId="35">
    <w:abstractNumId w:val="21"/>
  </w:num>
  <w:num w:numId="36">
    <w:abstractNumId w:val="29"/>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B63"/>
    <w:rsid w:val="00013C70"/>
    <w:rsid w:val="0009491D"/>
    <w:rsid w:val="000949A5"/>
    <w:rsid w:val="000A465D"/>
    <w:rsid w:val="000D4D1C"/>
    <w:rsid w:val="000F12EB"/>
    <w:rsid w:val="001514B0"/>
    <w:rsid w:val="001678AE"/>
    <w:rsid w:val="001C0553"/>
    <w:rsid w:val="001E377E"/>
    <w:rsid w:val="00265FE0"/>
    <w:rsid w:val="0029752D"/>
    <w:rsid w:val="00354CB9"/>
    <w:rsid w:val="00394726"/>
    <w:rsid w:val="003A66E3"/>
    <w:rsid w:val="003D72A9"/>
    <w:rsid w:val="00457B02"/>
    <w:rsid w:val="004958A2"/>
    <w:rsid w:val="004B4A51"/>
    <w:rsid w:val="004C0B4E"/>
    <w:rsid w:val="00642DCE"/>
    <w:rsid w:val="00643052"/>
    <w:rsid w:val="006A3B63"/>
    <w:rsid w:val="00722722"/>
    <w:rsid w:val="007334E9"/>
    <w:rsid w:val="007C6B3F"/>
    <w:rsid w:val="007F593D"/>
    <w:rsid w:val="00843D4A"/>
    <w:rsid w:val="0085548F"/>
    <w:rsid w:val="00A30DD9"/>
    <w:rsid w:val="00A56C22"/>
    <w:rsid w:val="00AB57DE"/>
    <w:rsid w:val="00AF678B"/>
    <w:rsid w:val="00B225F7"/>
    <w:rsid w:val="00B27347"/>
    <w:rsid w:val="00B631D7"/>
    <w:rsid w:val="00B90AF8"/>
    <w:rsid w:val="00BF207E"/>
    <w:rsid w:val="00C13BDE"/>
    <w:rsid w:val="00C31199"/>
    <w:rsid w:val="00C96316"/>
    <w:rsid w:val="00CE3D0A"/>
    <w:rsid w:val="00D24819"/>
    <w:rsid w:val="00D37B6D"/>
    <w:rsid w:val="00D42503"/>
    <w:rsid w:val="00DC4338"/>
    <w:rsid w:val="00DE347B"/>
    <w:rsid w:val="00E706F5"/>
    <w:rsid w:val="00E73D8D"/>
    <w:rsid w:val="00E95741"/>
    <w:rsid w:val="00EF2D7B"/>
    <w:rsid w:val="00EF333A"/>
    <w:rsid w:val="00F04181"/>
    <w:rsid w:val="00F31BD5"/>
    <w:rsid w:val="00FC7A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7F9A7-2CA2-48C1-BC15-DD804954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07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631D7"/>
    <w:rPr>
      <w:b/>
      <w:bCs/>
    </w:rPr>
  </w:style>
  <w:style w:type="character" w:styleId="a4">
    <w:name w:val="Hyperlink"/>
    <w:basedOn w:val="a0"/>
    <w:uiPriority w:val="99"/>
    <w:semiHidden/>
    <w:unhideWhenUsed/>
    <w:rsid w:val="00B631D7"/>
    <w:rPr>
      <w:color w:val="0000FF"/>
      <w:u w:val="single"/>
    </w:rPr>
  </w:style>
  <w:style w:type="paragraph" w:styleId="a5">
    <w:name w:val="List Paragraph"/>
    <w:basedOn w:val="a"/>
    <w:uiPriority w:val="34"/>
    <w:qFormat/>
    <w:rsid w:val="00B631D7"/>
    <w:pPr>
      <w:spacing w:line="259" w:lineRule="auto"/>
      <w:ind w:left="720"/>
      <w:contextualSpacing/>
    </w:pPr>
  </w:style>
  <w:style w:type="paragraph" w:styleId="a6">
    <w:name w:val="Balloon Text"/>
    <w:basedOn w:val="a"/>
    <w:link w:val="a7"/>
    <w:uiPriority w:val="99"/>
    <w:semiHidden/>
    <w:unhideWhenUsed/>
    <w:rsid w:val="008554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48F"/>
    <w:rPr>
      <w:rFonts w:ascii="Segoe UI" w:hAnsi="Segoe UI" w:cs="Segoe UI"/>
      <w:sz w:val="18"/>
      <w:szCs w:val="18"/>
    </w:rPr>
  </w:style>
  <w:style w:type="paragraph" w:styleId="a8">
    <w:name w:val="No Spacing"/>
    <w:uiPriority w:val="1"/>
    <w:qFormat/>
    <w:rsid w:val="00C31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17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image" Target="media/image83.png"/><Relationship Id="rId97"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webSettings" Target="webSetting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hyperlink" Target="http://10.86.6.120/pasport_fhd/"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6E068-7D36-4BAD-A4DD-F81903BC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6959</Words>
  <Characters>39667</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Серебреников Максим</dc:creator>
  <cp:keywords/>
  <dc:description/>
  <cp:lastModifiedBy>Гейденрейх Ольга Сергеевна</cp:lastModifiedBy>
  <cp:revision>3</cp:revision>
  <dcterms:created xsi:type="dcterms:W3CDTF">2020-02-17T04:15:00Z</dcterms:created>
  <dcterms:modified xsi:type="dcterms:W3CDTF">2020-02-17T04:15:00Z</dcterms:modified>
</cp:coreProperties>
</file>