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5C8" w:rsidRDefault="008D4E43" w:rsidP="008D4E43">
      <w:pPr>
        <w:pStyle w:val="1"/>
        <w:jc w:val="center"/>
      </w:pPr>
      <w:bookmarkStart w:id="0" w:name="_GoBack"/>
      <w:bookmarkEnd w:id="0"/>
      <w:r>
        <w:t>Работа с документом Архив начислений</w:t>
      </w:r>
    </w:p>
    <w:p w:rsidR="008D4E43" w:rsidRDefault="001B6541" w:rsidP="0052362F">
      <w:pPr>
        <w:ind w:firstLine="708"/>
        <w:jc w:val="both"/>
      </w:pPr>
      <w:r>
        <w:t>ФЛК находится справа от табличной части документа. Нажать кнопку проверка ФЛК.</w:t>
      </w:r>
    </w:p>
    <w:p w:rsidR="001B6541" w:rsidRDefault="00105473" w:rsidP="0052362F">
      <w:pPr>
        <w:jc w:val="both"/>
      </w:pPr>
      <w:r w:rsidRPr="00EE7DB4">
        <w:rPr>
          <w:noProof/>
          <w:lang w:eastAsia="ru-RU"/>
        </w:rPr>
        <w:drawing>
          <wp:inline distT="0" distB="0" distL="0" distR="0">
            <wp:extent cx="5934075" cy="2619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541" w:rsidRDefault="001B6541" w:rsidP="0052362F">
      <w:pPr>
        <w:jc w:val="both"/>
      </w:pPr>
      <w:r>
        <w:t>Программа выдаст ошибки по критериям, которые не пройдены.</w:t>
      </w:r>
    </w:p>
    <w:p w:rsidR="001B6541" w:rsidRDefault="001B6541" w:rsidP="0052362F">
      <w:pPr>
        <w:jc w:val="both"/>
      </w:pPr>
      <w:r>
        <w:t>1. критерий «</w:t>
      </w:r>
      <w:r w:rsidRPr="001B6541">
        <w:t>"Должность - Наименование для отчета" Проверка заполнения (АРХИВ НАЧИСЛЕНИЙ)</w:t>
      </w:r>
      <w:r>
        <w:t>» заполняется в справочнике Должности. Данные заполняются специалистами МИАЦ.</w:t>
      </w:r>
    </w:p>
    <w:p w:rsidR="001B6541" w:rsidRDefault="00105473" w:rsidP="0052362F">
      <w:pPr>
        <w:jc w:val="both"/>
      </w:pPr>
      <w:r w:rsidRPr="00EE7DB4">
        <w:rPr>
          <w:noProof/>
          <w:lang w:eastAsia="ru-RU"/>
        </w:rPr>
        <w:drawing>
          <wp:inline distT="0" distB="0" distL="0" distR="0">
            <wp:extent cx="5943600" cy="2828925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541" w:rsidRDefault="001B6541" w:rsidP="0052362F">
      <w:pPr>
        <w:jc w:val="both"/>
      </w:pPr>
      <w:r>
        <w:t>2. критерий «</w:t>
      </w:r>
      <w:r w:rsidRPr="001B6541">
        <w:t>"Должность УС" проверка заполнения (АРХИВ НАЧИСЛЕНИЙ)</w:t>
      </w:r>
      <w:r>
        <w:t xml:space="preserve">»  - </w:t>
      </w:r>
      <w:r w:rsidR="006E6F58">
        <w:t>данные передаются их локальных систем расчета заработной платы, нужно проверять, почему данные не передались.</w:t>
      </w:r>
    </w:p>
    <w:p w:rsidR="006E6F58" w:rsidRDefault="00105473" w:rsidP="0052362F">
      <w:pPr>
        <w:jc w:val="both"/>
      </w:pPr>
      <w:r w:rsidRPr="00EE7DB4">
        <w:rPr>
          <w:noProof/>
          <w:lang w:eastAsia="ru-RU"/>
        </w:rPr>
        <w:lastRenderedPageBreak/>
        <w:drawing>
          <wp:inline distT="0" distB="0" distL="0" distR="0">
            <wp:extent cx="5943600" cy="2628900"/>
            <wp:effectExtent l="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F58" w:rsidRDefault="006E6F58" w:rsidP="0052362F">
      <w:pPr>
        <w:jc w:val="both"/>
      </w:pPr>
      <w:r>
        <w:t>3. критерий «</w:t>
      </w:r>
      <w:r w:rsidRPr="006E6F58">
        <w:t>"Норма часов в неделю" Проверка заполнения (АРХИВ НАЧИСЛЕНИЙ)</w:t>
      </w:r>
      <w:r>
        <w:t>» - данные передаются из локальной системы расчета заработной платы.</w:t>
      </w:r>
    </w:p>
    <w:p w:rsidR="006E6F58" w:rsidRDefault="00105473" w:rsidP="0052362F">
      <w:pPr>
        <w:jc w:val="both"/>
      </w:pPr>
      <w:r w:rsidRPr="00EE7DB4">
        <w:rPr>
          <w:noProof/>
          <w:lang w:eastAsia="ru-RU"/>
        </w:rPr>
        <w:drawing>
          <wp:inline distT="0" distB="0" distL="0" distR="0">
            <wp:extent cx="5943600" cy="2638425"/>
            <wp:effectExtent l="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F58" w:rsidRDefault="006E6F58" w:rsidP="0052362F">
      <w:pPr>
        <w:jc w:val="both"/>
      </w:pPr>
      <w:r>
        <w:t>4. критерий «</w:t>
      </w:r>
      <w:r w:rsidR="0052362F" w:rsidRPr="0052362F">
        <w:t>"Норма часов" Проверка заполнения (АРХИВ НАЧИСЛЕНИЙ)</w:t>
      </w:r>
      <w:r>
        <w:t>»</w:t>
      </w:r>
      <w:r w:rsidR="0052362F">
        <w:t xml:space="preserve"> - данные передаются из локальной системы расчета заработной платы.</w:t>
      </w:r>
    </w:p>
    <w:p w:rsidR="0052362F" w:rsidRDefault="00105473" w:rsidP="0052362F">
      <w:pPr>
        <w:jc w:val="both"/>
      </w:pPr>
      <w:r w:rsidRPr="00EE7DB4">
        <w:rPr>
          <w:noProof/>
          <w:lang w:eastAsia="ru-RU"/>
        </w:rPr>
        <w:drawing>
          <wp:inline distT="0" distB="0" distL="0" distR="0">
            <wp:extent cx="5934075" cy="2619375"/>
            <wp:effectExtent l="0" t="0" r="0" b="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62F" w:rsidRDefault="0052362F" w:rsidP="0052362F">
      <w:pPr>
        <w:jc w:val="both"/>
      </w:pPr>
      <w:r>
        <w:lastRenderedPageBreak/>
        <w:t>5. критерий «</w:t>
      </w:r>
      <w:r w:rsidRPr="0052362F">
        <w:t>"Отработано часов COVID" Проверка заполнения (АРХИВ НАЧИСЛЕНИЙ)</w:t>
      </w:r>
      <w:r>
        <w:t>» - данные передаются из локальной системы расчета заработной платы.</w:t>
      </w:r>
    </w:p>
    <w:p w:rsidR="0052362F" w:rsidRDefault="0052362F" w:rsidP="0052362F">
      <w:pPr>
        <w:jc w:val="both"/>
      </w:pPr>
      <w:r>
        <w:t>6. критерий «</w:t>
      </w:r>
      <w:r w:rsidRPr="0052362F">
        <w:t>"Отработано часов" Проверка заполнения (АРХИВ НАЧИСЛЕНИЙ)</w:t>
      </w:r>
      <w:r>
        <w:t>» - данные передаются из локальной системы расчета заработной платы. Данный критерий проверяется у вида расчета с наименованием Оклад.</w:t>
      </w:r>
    </w:p>
    <w:p w:rsidR="0052362F" w:rsidRDefault="00105473" w:rsidP="0052362F">
      <w:pPr>
        <w:jc w:val="both"/>
      </w:pPr>
      <w:r w:rsidRPr="00EE7DB4">
        <w:rPr>
          <w:noProof/>
          <w:lang w:eastAsia="ru-RU"/>
        </w:rPr>
        <w:drawing>
          <wp:inline distT="0" distB="0" distL="0" distR="0">
            <wp:extent cx="5943600" cy="2628900"/>
            <wp:effectExtent l="0" t="0" r="0" b="0"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62F" w:rsidRDefault="0052362F" w:rsidP="0052362F">
      <w:pPr>
        <w:jc w:val="both"/>
      </w:pPr>
      <w:r>
        <w:t>7. критерий «</w:t>
      </w:r>
      <w:r w:rsidRPr="0052362F">
        <w:t>"Подразделение - Наименование для отчета" Проверка заполнения (АРХИВ НАЧИСЛЕНИЙ)</w:t>
      </w:r>
      <w:r>
        <w:t>» - данный критерий необходимо заполнить в карточке подразделения, один раз, затем заполнять только по вновь созданным подразделениям.</w:t>
      </w:r>
    </w:p>
    <w:p w:rsidR="008B1FD7" w:rsidRDefault="00105473" w:rsidP="0052362F">
      <w:pPr>
        <w:jc w:val="both"/>
      </w:pPr>
      <w:r w:rsidRPr="00FC588D">
        <w:rPr>
          <w:noProof/>
          <w:lang w:eastAsia="ru-RU"/>
        </w:rPr>
        <w:drawing>
          <wp:inline distT="0" distB="0" distL="0" distR="0">
            <wp:extent cx="5943600" cy="436245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62F" w:rsidRDefault="00105473" w:rsidP="0052362F">
      <w:pPr>
        <w:jc w:val="both"/>
      </w:pPr>
      <w:r w:rsidRPr="00EE7DB4">
        <w:rPr>
          <w:noProof/>
          <w:lang w:eastAsia="ru-RU"/>
        </w:rPr>
        <w:lastRenderedPageBreak/>
        <w:drawing>
          <wp:inline distT="0" distB="0" distL="0" distR="0">
            <wp:extent cx="5934075" cy="4000500"/>
            <wp:effectExtent l="0" t="0" r="0" b="0"/>
            <wp:docPr id="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62F" w:rsidRDefault="0052362F" w:rsidP="0052362F">
      <w:pPr>
        <w:jc w:val="both"/>
      </w:pPr>
      <w:r>
        <w:t xml:space="preserve">8. </w:t>
      </w:r>
      <w:r w:rsidR="00A32C2B">
        <w:t>критерий «</w:t>
      </w:r>
      <w:r w:rsidR="00A32C2B" w:rsidRPr="00A32C2B">
        <w:t>"Подразделение (УС)" Проверка заполнения (АРХИВ НАЧИСЛЕНИЙ)</w:t>
      </w:r>
      <w:r w:rsidR="00A32C2B">
        <w:t xml:space="preserve">» - данные передаются из локальной системы расчета заработной платы. </w:t>
      </w:r>
    </w:p>
    <w:p w:rsidR="00A32C2B" w:rsidRDefault="00105473" w:rsidP="0052362F">
      <w:pPr>
        <w:jc w:val="both"/>
      </w:pPr>
      <w:r w:rsidRPr="00EE7DB4">
        <w:rPr>
          <w:noProof/>
          <w:lang w:eastAsia="ru-RU"/>
        </w:rPr>
        <w:drawing>
          <wp:inline distT="0" distB="0" distL="0" distR="0">
            <wp:extent cx="5943600" cy="2628900"/>
            <wp:effectExtent l="0" t="0" r="0" b="0"/>
            <wp:docPr id="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C2B" w:rsidRDefault="00A32C2B" w:rsidP="00A32C2B">
      <w:pPr>
        <w:jc w:val="both"/>
      </w:pPr>
      <w:r>
        <w:t>9. критерий «</w:t>
      </w:r>
      <w:r w:rsidRPr="00A32C2B">
        <w:t>"Показатель северной надбавки" Проверка заполнения (АРХИВ НАЧИСЛЕНИЙ)</w:t>
      </w:r>
      <w:r>
        <w:t xml:space="preserve">» - данные передаются из локальной системы расчета заработной платы. </w:t>
      </w:r>
    </w:p>
    <w:p w:rsidR="00A32C2B" w:rsidRDefault="00105473" w:rsidP="0052362F">
      <w:pPr>
        <w:jc w:val="both"/>
      </w:pPr>
      <w:r w:rsidRPr="00EE7DB4">
        <w:rPr>
          <w:noProof/>
          <w:lang w:eastAsia="ru-RU"/>
        </w:rPr>
        <w:lastRenderedPageBreak/>
        <w:drawing>
          <wp:inline distT="0" distB="0" distL="0" distR="0">
            <wp:extent cx="5943600" cy="2619375"/>
            <wp:effectExtent l="0" t="0" r="0" b="0"/>
            <wp:docPr id="1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C2B" w:rsidRDefault="00A32C2B" w:rsidP="0052362F">
      <w:pPr>
        <w:jc w:val="both"/>
      </w:pPr>
      <w:r>
        <w:t>10. критерий «</w:t>
      </w:r>
      <w:r w:rsidRPr="00A32C2B">
        <w:t>"Сотрудник" Проверка заполнения (АРХИВ НАЧИСЛЕНИЙ)</w:t>
      </w:r>
      <w:r>
        <w:t>» - не сопоставились сотрудники, сотрудник МТБЗ и сотрудник УС, необходимо проверить все ли сотрудники переданы перед загрузкой Архива начислений, если сотрудники загружены, то этих сотрудников можно сопоставить вручную.</w:t>
      </w:r>
    </w:p>
    <w:p w:rsidR="00A32C2B" w:rsidRDefault="00105473" w:rsidP="0052362F">
      <w:pPr>
        <w:jc w:val="both"/>
      </w:pPr>
      <w:r w:rsidRPr="00EE7DB4">
        <w:rPr>
          <w:noProof/>
          <w:lang w:eastAsia="ru-RU"/>
        </w:rPr>
        <w:drawing>
          <wp:inline distT="0" distB="0" distL="0" distR="0">
            <wp:extent cx="5943600" cy="2600325"/>
            <wp:effectExtent l="0" t="0" r="0" b="0"/>
            <wp:docPr id="1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C2B" w:rsidRDefault="00A32C2B" w:rsidP="0052362F">
      <w:pPr>
        <w:jc w:val="both"/>
      </w:pPr>
      <w:r>
        <w:t>11. критерий «</w:t>
      </w:r>
      <w:r w:rsidRPr="00A32C2B">
        <w:t>"Таб. номер (УС)" Проверка заполнения (АРХИВ НАЧИСЛЕНИЙ)</w:t>
      </w:r>
      <w:r>
        <w:t xml:space="preserve">» - </w:t>
      </w:r>
      <w:r w:rsidR="00C536ED">
        <w:t>передается из систему расчета заработной платы. П</w:t>
      </w:r>
      <w:r w:rsidR="00C536ED" w:rsidRPr="00C536ED">
        <w:t>роверить заполненность полей в документе по указанным строкам</w:t>
      </w:r>
      <w:r w:rsidR="00C536ED">
        <w:t>.</w:t>
      </w:r>
    </w:p>
    <w:p w:rsidR="00C536ED" w:rsidRDefault="00105473" w:rsidP="0052362F">
      <w:pPr>
        <w:jc w:val="both"/>
      </w:pPr>
      <w:r w:rsidRPr="00EE7DB4">
        <w:rPr>
          <w:noProof/>
          <w:lang w:eastAsia="ru-RU"/>
        </w:rPr>
        <w:lastRenderedPageBreak/>
        <w:drawing>
          <wp:inline distT="0" distB="0" distL="0" distR="0">
            <wp:extent cx="5943600" cy="2628900"/>
            <wp:effectExtent l="0" t="0" r="0" b="0"/>
            <wp:docPr id="12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ED" w:rsidRDefault="00C536ED" w:rsidP="0052362F">
      <w:pPr>
        <w:jc w:val="both"/>
      </w:pPr>
      <w:r>
        <w:t>12. критерий «</w:t>
      </w:r>
      <w:r w:rsidRPr="00C536ED">
        <w:t>"Тип финансирования УС" Проверка заполнения (АРХИВ НАЧИСЛЕНИЙ)</w:t>
      </w:r>
      <w:r>
        <w:t>» - передается из систему расчета заработной платы.</w:t>
      </w:r>
    </w:p>
    <w:p w:rsidR="00C536ED" w:rsidRDefault="00105473" w:rsidP="0052362F">
      <w:pPr>
        <w:jc w:val="both"/>
      </w:pPr>
      <w:r w:rsidRPr="00EE7DB4">
        <w:rPr>
          <w:noProof/>
          <w:lang w:eastAsia="ru-RU"/>
        </w:rPr>
        <w:drawing>
          <wp:inline distT="0" distB="0" distL="0" distR="0">
            <wp:extent cx="5943600" cy="2609850"/>
            <wp:effectExtent l="0" t="0" r="0" b="0"/>
            <wp:docPr id="1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ED" w:rsidRDefault="00C536ED" w:rsidP="0052362F">
      <w:pPr>
        <w:jc w:val="both"/>
      </w:pPr>
      <w:r>
        <w:t>13. критерий «</w:t>
      </w:r>
      <w:r w:rsidRPr="00C536ED">
        <w:t>"Трудовой договор дата" Проверка заполнения (АРХИВ НАЧИСЛЕНИЙ)</w:t>
      </w:r>
      <w:r>
        <w:t>» - передается из системы расчета заработной платы.</w:t>
      </w:r>
    </w:p>
    <w:p w:rsidR="00C536ED" w:rsidRDefault="00105473" w:rsidP="0052362F">
      <w:pPr>
        <w:jc w:val="both"/>
      </w:pPr>
      <w:r w:rsidRPr="00EE7DB4">
        <w:rPr>
          <w:noProof/>
          <w:lang w:eastAsia="ru-RU"/>
        </w:rPr>
        <w:drawing>
          <wp:inline distT="0" distB="0" distL="0" distR="0">
            <wp:extent cx="5934075" cy="2609850"/>
            <wp:effectExtent l="0" t="0" r="0" b="0"/>
            <wp:docPr id="1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ED" w:rsidRDefault="00C536ED" w:rsidP="0052362F">
      <w:pPr>
        <w:jc w:val="both"/>
      </w:pPr>
      <w:r>
        <w:lastRenderedPageBreak/>
        <w:t>14. критерий «</w:t>
      </w:r>
      <w:r w:rsidRPr="00C536ED">
        <w:t>"Трудовой договор номер" Проверка заполнения (АРХИВ НАЧИСЛЕНИЙ)</w:t>
      </w:r>
      <w:r>
        <w:t>» - передается из системы расчета заработной платы.</w:t>
      </w:r>
    </w:p>
    <w:p w:rsidR="001B6541" w:rsidRPr="008D4E43" w:rsidRDefault="00105473" w:rsidP="0052362F">
      <w:pPr>
        <w:jc w:val="both"/>
      </w:pPr>
      <w:r w:rsidRPr="00EE7DB4">
        <w:rPr>
          <w:noProof/>
          <w:lang w:eastAsia="ru-RU"/>
        </w:rPr>
        <w:drawing>
          <wp:inline distT="0" distB="0" distL="0" distR="0">
            <wp:extent cx="5943600" cy="2619375"/>
            <wp:effectExtent l="0" t="0" r="0" b="0"/>
            <wp:docPr id="15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6541" w:rsidRPr="008D4E43" w:rsidSect="002C7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43"/>
    <w:rsid w:val="00105473"/>
    <w:rsid w:val="001B6541"/>
    <w:rsid w:val="002C75C8"/>
    <w:rsid w:val="0052362F"/>
    <w:rsid w:val="006E6F58"/>
    <w:rsid w:val="008B1FD7"/>
    <w:rsid w:val="008D4E43"/>
    <w:rsid w:val="00A32C2B"/>
    <w:rsid w:val="00C536ED"/>
    <w:rsid w:val="00D2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F7F5E-D260-499E-8A8A-E4C96850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5C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D4E4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D4E4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B6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B6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Зотова</dc:creator>
  <cp:keywords/>
  <cp:lastModifiedBy>Соловьева Наталья Васильевна</cp:lastModifiedBy>
  <cp:revision>2</cp:revision>
  <dcterms:created xsi:type="dcterms:W3CDTF">2023-07-06T04:44:00Z</dcterms:created>
  <dcterms:modified xsi:type="dcterms:W3CDTF">2023-07-06T04:44:00Z</dcterms:modified>
</cp:coreProperties>
</file>