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0F8" w:rsidRPr="00E12B13" w:rsidRDefault="00674C13" w:rsidP="00282300">
      <w:pPr>
        <w:jc w:val="center"/>
        <w:rPr>
          <w:rFonts w:ascii="Times New Roman" w:hAnsi="Times New Roman" w:cs="Times New Roman"/>
          <w:b/>
        </w:rPr>
      </w:pPr>
      <w:r w:rsidRPr="00E12B13">
        <w:rPr>
          <w:rFonts w:ascii="Times New Roman" w:hAnsi="Times New Roman" w:cs="Times New Roman"/>
          <w:b/>
        </w:rPr>
        <w:t>Новая форма списка основных средств</w:t>
      </w:r>
    </w:p>
    <w:p w:rsidR="00E12B13" w:rsidRPr="00282300" w:rsidRDefault="00E12B13" w:rsidP="00E12B13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перехода на новый вид формы списка следует нажать ссылку «Перейти на новый дизайн».</w:t>
      </w:r>
    </w:p>
    <w:p w:rsidR="00674C13" w:rsidRPr="00282300" w:rsidRDefault="00674C13" w:rsidP="00674C13">
      <w:pPr>
        <w:jc w:val="both"/>
        <w:rPr>
          <w:rFonts w:ascii="Times New Roman" w:hAnsi="Times New Roman" w:cs="Times New Roman"/>
        </w:rPr>
      </w:pPr>
      <w:r w:rsidRPr="00282300">
        <w:rPr>
          <w:rFonts w:ascii="Times New Roman" w:hAnsi="Times New Roman" w:cs="Times New Roman"/>
          <w:noProof/>
        </w:rPr>
        <w:drawing>
          <wp:inline distT="0" distB="0" distL="0" distR="0" wp14:anchorId="685B5592" wp14:editId="332C4E5F">
            <wp:extent cx="5940425" cy="357378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C13" w:rsidRDefault="00F65267" w:rsidP="00F6526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форму добавили </w:t>
      </w:r>
      <w:r w:rsidR="00674C13" w:rsidRPr="00282300">
        <w:rPr>
          <w:rFonts w:ascii="Times New Roman" w:hAnsi="Times New Roman" w:cs="Times New Roman"/>
        </w:rPr>
        <w:t xml:space="preserve">новые поля </w:t>
      </w:r>
      <w:r>
        <w:rPr>
          <w:rFonts w:ascii="Times New Roman" w:hAnsi="Times New Roman" w:cs="Times New Roman"/>
        </w:rPr>
        <w:t>для детализации данных по основному средству: категория учета, счет учета, даты принятия к учету и даты ввода в эксплуатацию, функциональное назначение, классификация основного средства по порядку оснащения, программа финансирования.</w:t>
      </w:r>
    </w:p>
    <w:p w:rsidR="00310F1E" w:rsidRPr="00282300" w:rsidRDefault="00310F1E" w:rsidP="00F6526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 началом просмотра и поиска сведений следует заполнить поле «Организация».</w:t>
      </w:r>
      <w:bookmarkStart w:id="0" w:name="_GoBack"/>
      <w:bookmarkEnd w:id="0"/>
    </w:p>
    <w:p w:rsidR="00674C13" w:rsidRPr="00282300" w:rsidRDefault="00674C13" w:rsidP="00674C13">
      <w:pPr>
        <w:jc w:val="both"/>
        <w:rPr>
          <w:rFonts w:ascii="Times New Roman" w:hAnsi="Times New Roman" w:cs="Times New Roman"/>
        </w:rPr>
      </w:pPr>
      <w:r w:rsidRPr="00282300">
        <w:rPr>
          <w:rFonts w:ascii="Times New Roman" w:hAnsi="Times New Roman" w:cs="Times New Roman"/>
          <w:noProof/>
        </w:rPr>
        <w:drawing>
          <wp:inline distT="0" distB="0" distL="0" distR="0" wp14:anchorId="5885B717" wp14:editId="2762AEC9">
            <wp:extent cx="5940425" cy="357378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C13" w:rsidRPr="00282300" w:rsidRDefault="008E06C1" w:rsidP="00246F6D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В верхнюю часть формы добавили </w:t>
      </w:r>
      <w:r w:rsidR="00674C13" w:rsidRPr="00282300">
        <w:rPr>
          <w:rFonts w:ascii="Times New Roman" w:hAnsi="Times New Roman" w:cs="Times New Roman"/>
        </w:rPr>
        <w:t>группу отборов</w:t>
      </w:r>
      <w:r>
        <w:rPr>
          <w:rFonts w:ascii="Times New Roman" w:hAnsi="Times New Roman" w:cs="Times New Roman"/>
        </w:rPr>
        <w:t xml:space="preserve">. Теперь </w:t>
      </w:r>
      <w:r w:rsidR="00246F6D">
        <w:rPr>
          <w:rFonts w:ascii="Times New Roman" w:hAnsi="Times New Roman" w:cs="Times New Roman"/>
        </w:rPr>
        <w:t>поиск и просмотр основных средств можно осуществить по подразделению, функциональному назначению, материально-ответственному лицу, программе финансирования.</w:t>
      </w:r>
    </w:p>
    <w:p w:rsidR="00674C13" w:rsidRDefault="00674C13" w:rsidP="00674C13">
      <w:pPr>
        <w:jc w:val="both"/>
        <w:rPr>
          <w:rFonts w:ascii="Times New Roman" w:hAnsi="Times New Roman" w:cs="Times New Roman"/>
        </w:rPr>
      </w:pPr>
      <w:r w:rsidRPr="00282300">
        <w:rPr>
          <w:rFonts w:ascii="Times New Roman" w:hAnsi="Times New Roman" w:cs="Times New Roman"/>
          <w:noProof/>
        </w:rPr>
        <w:drawing>
          <wp:inline distT="0" distB="0" distL="0" distR="0" wp14:anchorId="4FE19BBD" wp14:editId="343BC660">
            <wp:extent cx="5940425" cy="356806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4BB" w:rsidRDefault="003344BB" w:rsidP="00674C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Также добавлено поле «Поиск» для осуществления поиска любых сведений по основному средству по введенным данным.</w:t>
      </w:r>
    </w:p>
    <w:p w:rsidR="003344BB" w:rsidRPr="00282300" w:rsidRDefault="003344BB" w:rsidP="00674C13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3FF9608" wp14:editId="65F33E74">
            <wp:extent cx="5940425" cy="35629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6717" w:rsidRPr="00282300" w:rsidRDefault="00846717" w:rsidP="003344BB">
      <w:pPr>
        <w:ind w:firstLine="708"/>
        <w:jc w:val="both"/>
        <w:rPr>
          <w:rFonts w:ascii="Times New Roman" w:hAnsi="Times New Roman" w:cs="Times New Roman"/>
        </w:rPr>
      </w:pPr>
      <w:r w:rsidRPr="00282300">
        <w:rPr>
          <w:rFonts w:ascii="Times New Roman" w:hAnsi="Times New Roman" w:cs="Times New Roman"/>
        </w:rPr>
        <w:t>Внизу формы раздел «Основные характеристики инвентарного объекта»</w:t>
      </w:r>
      <w:r w:rsidR="003344BB">
        <w:rPr>
          <w:rFonts w:ascii="Times New Roman" w:hAnsi="Times New Roman" w:cs="Times New Roman"/>
        </w:rPr>
        <w:t xml:space="preserve"> позволяет просмотреть детальные сведения по основному средству.</w:t>
      </w:r>
    </w:p>
    <w:p w:rsidR="00846717" w:rsidRDefault="00846717" w:rsidP="00674C13">
      <w:pPr>
        <w:jc w:val="both"/>
        <w:rPr>
          <w:rFonts w:ascii="Times New Roman" w:hAnsi="Times New Roman" w:cs="Times New Roman"/>
        </w:rPr>
      </w:pPr>
      <w:r w:rsidRPr="0028230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AAC30C5" wp14:editId="4EB04A8C">
            <wp:extent cx="5940425" cy="35407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809" w:rsidRDefault="00AF5809" w:rsidP="00674C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случае необходимости форму можно настроить на «старый» формат</w:t>
      </w:r>
      <w:r w:rsidR="00A83F98">
        <w:rPr>
          <w:rFonts w:ascii="Times New Roman" w:hAnsi="Times New Roman" w:cs="Times New Roman"/>
        </w:rPr>
        <w:t xml:space="preserve">, перейдя по ссылке </w:t>
      </w:r>
      <w:r w:rsidR="00283DD8">
        <w:rPr>
          <w:rFonts w:ascii="Times New Roman" w:hAnsi="Times New Roman" w:cs="Times New Roman"/>
        </w:rPr>
        <w:t>«Вернуться на старый дизайн».</w:t>
      </w:r>
    </w:p>
    <w:p w:rsidR="00AF5809" w:rsidRPr="00282300" w:rsidRDefault="00AF5809" w:rsidP="00674C13">
      <w:pPr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02AC07F" wp14:editId="150219E9">
            <wp:extent cx="5940425" cy="356806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5809" w:rsidRPr="00282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13"/>
    <w:rsid w:val="00246F6D"/>
    <w:rsid w:val="00282300"/>
    <w:rsid w:val="00283DD8"/>
    <w:rsid w:val="00310F1E"/>
    <w:rsid w:val="003344BB"/>
    <w:rsid w:val="00355931"/>
    <w:rsid w:val="00496006"/>
    <w:rsid w:val="00674C13"/>
    <w:rsid w:val="00846717"/>
    <w:rsid w:val="008E06C1"/>
    <w:rsid w:val="00A83F98"/>
    <w:rsid w:val="00AF5809"/>
    <w:rsid w:val="00E12B13"/>
    <w:rsid w:val="00EA30F8"/>
    <w:rsid w:val="00F65267"/>
    <w:rsid w:val="00FD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A1D2"/>
  <w15:chartTrackingRefBased/>
  <w15:docId w15:val="{E97C17D9-F3CA-4C7F-BCBF-E9393B373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Александровна Лысенко</dc:creator>
  <cp:keywords/>
  <dc:description/>
  <cp:lastModifiedBy>Александра Александровна Лысенко</cp:lastModifiedBy>
  <cp:revision>11</cp:revision>
  <dcterms:created xsi:type="dcterms:W3CDTF">2019-04-02T12:36:00Z</dcterms:created>
  <dcterms:modified xsi:type="dcterms:W3CDTF">2019-04-03T09:23:00Z</dcterms:modified>
</cp:coreProperties>
</file>