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2AE6B8" w14:textId="77777777" w:rsidR="00F926D9" w:rsidRPr="00B93C54" w:rsidRDefault="00F926D9" w:rsidP="00F926D9">
      <w:pPr>
        <w:pStyle w:val="2"/>
      </w:pPr>
      <w:bookmarkStart w:id="0" w:name="_Toc47973464"/>
      <w:r w:rsidRPr="00B93C54">
        <w:t xml:space="preserve"> «Сбор отчетности»</w:t>
      </w:r>
      <w:bookmarkEnd w:id="0"/>
    </w:p>
    <w:p w14:paraId="23E21343" w14:textId="77777777" w:rsidR="00F926D9" w:rsidRPr="001F2654" w:rsidRDefault="00F926D9" w:rsidP="00F926D9">
      <w:pPr>
        <w:spacing w:before="240" w:line="259" w:lineRule="auto"/>
        <w:ind w:firstLine="0"/>
        <w:rPr>
          <w:rFonts w:cs="Times New Roman"/>
        </w:rPr>
      </w:pPr>
      <w:r w:rsidRPr="00B93C54">
        <w:rPr>
          <w:rFonts w:cs="Times New Roman"/>
          <w:u w:val="single"/>
        </w:rPr>
        <w:t>Назначение</w:t>
      </w:r>
      <w:r w:rsidRPr="00B93C54">
        <w:rPr>
          <w:rFonts w:cs="Times New Roman"/>
        </w:rPr>
        <w:t xml:space="preserve">: </w:t>
      </w:r>
      <w:r>
        <w:rPr>
          <w:rFonts w:cs="Times New Roman"/>
        </w:rPr>
        <w:t>раздел</w:t>
      </w:r>
      <w:r w:rsidRPr="00B93C54">
        <w:rPr>
          <w:rFonts w:cs="Times New Roman"/>
        </w:rPr>
        <w:t xml:space="preserve"> предназначен для размещения </w:t>
      </w:r>
      <w:r>
        <w:rPr>
          <w:rFonts w:cs="Times New Roman"/>
        </w:rPr>
        <w:t xml:space="preserve">и использования </w:t>
      </w:r>
      <w:r w:rsidRPr="00B93C54">
        <w:rPr>
          <w:rFonts w:cs="Times New Roman"/>
        </w:rPr>
        <w:t>внешних отчетных форм</w:t>
      </w:r>
      <w:r w:rsidR="00604F1E">
        <w:rPr>
          <w:rFonts w:cs="Times New Roman"/>
        </w:rPr>
        <w:t>.</w:t>
      </w:r>
    </w:p>
    <w:p w14:paraId="3309B2D4" w14:textId="77777777" w:rsidR="00F926D9" w:rsidRPr="00B93C54" w:rsidRDefault="00F926D9" w:rsidP="00F926D9">
      <w:pPr>
        <w:spacing w:before="240" w:line="259" w:lineRule="auto"/>
        <w:ind w:firstLine="0"/>
        <w:rPr>
          <w:rFonts w:cs="Times New Roman"/>
        </w:rPr>
      </w:pPr>
      <w:r w:rsidRPr="00B93C54">
        <w:rPr>
          <w:rFonts w:cs="Times New Roman"/>
          <w:u w:val="single"/>
        </w:rPr>
        <w:t>Расположение</w:t>
      </w:r>
      <w:r w:rsidRPr="00B93C54">
        <w:rPr>
          <w:rFonts w:cs="Times New Roman"/>
        </w:rPr>
        <w:t>: Подсистема «Главное»- «Сервис»</w:t>
      </w:r>
      <w:r w:rsidR="00604F1E">
        <w:rPr>
          <w:rFonts w:cs="Times New Roman"/>
        </w:rPr>
        <w:t>-«Сбор отчетности»</w:t>
      </w:r>
    </w:p>
    <w:p w14:paraId="161E3F6B" w14:textId="77777777" w:rsidR="00F926D9" w:rsidRPr="00B93C54" w:rsidRDefault="00F926D9" w:rsidP="00F926D9">
      <w:pPr>
        <w:keepNext/>
        <w:spacing w:line="259" w:lineRule="auto"/>
        <w:ind w:firstLine="0"/>
        <w:rPr>
          <w:rFonts w:cs="Times New Roman"/>
        </w:rPr>
      </w:pPr>
      <w:r>
        <w:rPr>
          <w:noProof/>
          <w:lang w:eastAsia="ru-RU"/>
        </w:rPr>
        <w:drawing>
          <wp:inline distT="0" distB="0" distL="0" distR="0" wp14:anchorId="58777C49" wp14:editId="7AE7CE90">
            <wp:extent cx="5940425" cy="2964180"/>
            <wp:effectExtent l="19050" t="19050" r="22225" b="266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641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1739B87" w14:textId="7DA73434" w:rsidR="00F926D9" w:rsidRPr="00B93C54" w:rsidRDefault="00F926D9" w:rsidP="00F926D9">
      <w:pPr>
        <w:pStyle w:val="a4"/>
        <w:jc w:val="center"/>
        <w:rPr>
          <w:rFonts w:cs="Times New Roman"/>
          <w:color w:val="auto"/>
        </w:rPr>
      </w:pPr>
      <w:r w:rsidRPr="00B93C54">
        <w:rPr>
          <w:rFonts w:cs="Times New Roman"/>
          <w:color w:val="auto"/>
        </w:rPr>
        <w:t xml:space="preserve">Рисунок </w:t>
      </w:r>
      <w:r w:rsidR="00E6130D" w:rsidRPr="00B93C54">
        <w:rPr>
          <w:rFonts w:cs="Times New Roman"/>
          <w:color w:val="auto"/>
        </w:rPr>
        <w:fldChar w:fldCharType="begin"/>
      </w:r>
      <w:r w:rsidRPr="00B93C54">
        <w:rPr>
          <w:rFonts w:cs="Times New Roman"/>
          <w:color w:val="auto"/>
        </w:rPr>
        <w:instrText xml:space="preserve"> SEQ Рисунок \* ARABIC </w:instrText>
      </w:r>
      <w:r w:rsidR="00E6130D" w:rsidRPr="00B93C54">
        <w:rPr>
          <w:rFonts w:cs="Times New Roman"/>
          <w:color w:val="auto"/>
        </w:rPr>
        <w:fldChar w:fldCharType="separate"/>
      </w:r>
      <w:r w:rsidR="009F3E44">
        <w:rPr>
          <w:rFonts w:cs="Times New Roman"/>
          <w:noProof/>
          <w:color w:val="auto"/>
        </w:rPr>
        <w:t>1</w:t>
      </w:r>
      <w:r w:rsidR="00E6130D" w:rsidRPr="00B93C54">
        <w:rPr>
          <w:rFonts w:cs="Times New Roman"/>
          <w:color w:val="auto"/>
        </w:rPr>
        <w:fldChar w:fldCharType="end"/>
      </w:r>
      <w:r>
        <w:rPr>
          <w:rFonts w:cs="Times New Roman"/>
          <w:color w:val="auto"/>
        </w:rPr>
        <w:t xml:space="preserve">Внешний вид отчета из раздела </w:t>
      </w:r>
      <w:r w:rsidRPr="00B93C54">
        <w:rPr>
          <w:rFonts w:cs="Times New Roman"/>
          <w:color w:val="auto"/>
        </w:rPr>
        <w:t>"Сбор отчетности"</w:t>
      </w:r>
    </w:p>
    <w:p w14:paraId="6B225199" w14:textId="77777777" w:rsidR="00F926D9" w:rsidRPr="00B93C54" w:rsidRDefault="00F926D9" w:rsidP="00F926D9">
      <w:pPr>
        <w:spacing w:before="240" w:line="259" w:lineRule="auto"/>
        <w:ind w:firstLine="0"/>
        <w:rPr>
          <w:rFonts w:cs="Times New Roman"/>
        </w:rPr>
      </w:pPr>
      <w:r w:rsidRPr="00B93C54">
        <w:rPr>
          <w:rFonts w:cs="Times New Roman"/>
          <w:u w:val="single"/>
        </w:rPr>
        <w:t>Обработка доступна для пользователей, обладающих ролями</w:t>
      </w:r>
      <w:r w:rsidRPr="00B93C54">
        <w:rPr>
          <w:rFonts w:cs="Times New Roman"/>
        </w:rPr>
        <w:t>: «Полные права»</w:t>
      </w:r>
      <w:r>
        <w:rPr>
          <w:rFonts w:cs="Times New Roman"/>
        </w:rPr>
        <w:t>, «Сбор отчетности».</w:t>
      </w:r>
    </w:p>
    <w:p w14:paraId="1EA14655" w14:textId="77777777" w:rsidR="00F926D9" w:rsidRPr="00B93C54" w:rsidRDefault="00F926D9" w:rsidP="00F926D9">
      <w:pPr>
        <w:spacing w:before="240" w:line="259" w:lineRule="auto"/>
        <w:ind w:firstLine="0"/>
        <w:rPr>
          <w:rFonts w:cs="Times New Roman"/>
          <w:u w:val="single"/>
        </w:rPr>
      </w:pPr>
      <w:r>
        <w:rPr>
          <w:rFonts w:cs="Times New Roman"/>
          <w:u w:val="single"/>
        </w:rPr>
        <w:t>Описание</w:t>
      </w:r>
      <w:r w:rsidRPr="00B93C54">
        <w:rPr>
          <w:rFonts w:cs="Times New Roman"/>
          <w:u w:val="single"/>
        </w:rPr>
        <w:t xml:space="preserve"> обработки:</w:t>
      </w:r>
    </w:p>
    <w:p w14:paraId="2C13E626" w14:textId="77777777" w:rsidR="00F926D9" w:rsidRPr="00B93C54" w:rsidRDefault="00F926D9" w:rsidP="00F926D9">
      <w:pPr>
        <w:spacing w:before="240" w:line="240" w:lineRule="auto"/>
        <w:ind w:firstLine="0"/>
        <w:rPr>
          <w:rFonts w:cs="Times New Roman"/>
        </w:rPr>
      </w:pPr>
      <w:r w:rsidRPr="00B93C54">
        <w:rPr>
          <w:rFonts w:cs="Times New Roman"/>
        </w:rPr>
        <w:t>«Дата отчета» - период, за который отражаются данные в выбранных формах отчета,</w:t>
      </w:r>
    </w:p>
    <w:p w14:paraId="12710D49" w14:textId="77777777" w:rsidR="00F926D9" w:rsidRPr="00B93C54" w:rsidRDefault="00F926D9" w:rsidP="00F926D9">
      <w:pPr>
        <w:spacing w:before="240" w:line="240" w:lineRule="auto"/>
        <w:ind w:firstLine="0"/>
        <w:rPr>
          <w:rFonts w:cs="Times New Roman"/>
        </w:rPr>
      </w:pPr>
      <w:r w:rsidRPr="00B93C54">
        <w:rPr>
          <w:rFonts w:cs="Times New Roman"/>
        </w:rPr>
        <w:t>«Организация» - выбор перечня организаций из списка для отражения в выбранной отчетной форме</w:t>
      </w:r>
      <w:r>
        <w:rPr>
          <w:rFonts w:cs="Times New Roman"/>
        </w:rPr>
        <w:t xml:space="preserve"> (доступно для роли «Полные права»)</w:t>
      </w:r>
      <w:r w:rsidRPr="00B93C54">
        <w:rPr>
          <w:rFonts w:cs="Times New Roman"/>
        </w:rPr>
        <w:t>,</w:t>
      </w:r>
      <w:r>
        <w:rPr>
          <w:rFonts w:cs="Times New Roman"/>
        </w:rPr>
        <w:t xml:space="preserve"> для пользователя организации с разделением данных сведения доступны только в разрезе своей организации.</w:t>
      </w:r>
    </w:p>
    <w:p w14:paraId="161755F4" w14:textId="77777777" w:rsidR="00F926D9" w:rsidRPr="00B93C54" w:rsidRDefault="00F926D9" w:rsidP="00F926D9">
      <w:pPr>
        <w:spacing w:before="240" w:line="240" w:lineRule="auto"/>
        <w:ind w:firstLine="0"/>
        <w:rPr>
          <w:rFonts w:cs="Times New Roman"/>
        </w:rPr>
      </w:pPr>
      <w:r w:rsidRPr="00B93C54">
        <w:rPr>
          <w:rFonts w:cs="Times New Roman"/>
        </w:rPr>
        <w:t>«Вид отчета» - выбор отчета,</w:t>
      </w:r>
    </w:p>
    <w:p w14:paraId="18494078" w14:textId="77777777" w:rsidR="00F926D9" w:rsidRPr="00B93C54" w:rsidRDefault="00F926D9" w:rsidP="00F926D9">
      <w:pPr>
        <w:spacing w:before="240" w:line="240" w:lineRule="auto"/>
        <w:ind w:firstLine="0"/>
        <w:rPr>
          <w:rFonts w:cs="Times New Roman"/>
        </w:rPr>
      </w:pPr>
      <w:r w:rsidRPr="00B93C54">
        <w:rPr>
          <w:rFonts w:cs="Times New Roman"/>
        </w:rPr>
        <w:t>«Скрыть/Показать настройки» - команда, по которой происходит сворачивание табличной части настроек отчета,</w:t>
      </w:r>
    </w:p>
    <w:p w14:paraId="4D3AF25E" w14:textId="77777777" w:rsidR="00F926D9" w:rsidRDefault="00F926D9" w:rsidP="00F926D9">
      <w:pPr>
        <w:spacing w:before="240" w:line="240" w:lineRule="auto"/>
        <w:ind w:firstLine="0"/>
        <w:rPr>
          <w:rFonts w:cs="Times New Roman"/>
        </w:rPr>
      </w:pPr>
      <w:r w:rsidRPr="00B93C54">
        <w:rPr>
          <w:rFonts w:cs="Times New Roman"/>
        </w:rPr>
        <w:t xml:space="preserve">«Сохранить в </w:t>
      </w:r>
      <w:r w:rsidRPr="00B93C54">
        <w:rPr>
          <w:rFonts w:cs="Times New Roman"/>
          <w:lang w:val="en-US"/>
        </w:rPr>
        <w:t>Excel</w:t>
      </w:r>
      <w:r w:rsidRPr="00B93C54">
        <w:rPr>
          <w:rFonts w:cs="Times New Roman"/>
        </w:rPr>
        <w:t xml:space="preserve">» - команда сохранения отчета на локальный компьютер пользователя в формате </w:t>
      </w:r>
      <w:r w:rsidRPr="00B93C54">
        <w:rPr>
          <w:rFonts w:cs="Times New Roman"/>
          <w:lang w:val="en-US"/>
        </w:rPr>
        <w:t>Excel</w:t>
      </w:r>
      <w:r w:rsidRPr="00B93C54">
        <w:rPr>
          <w:rFonts w:cs="Times New Roman"/>
        </w:rPr>
        <w:t>.</w:t>
      </w:r>
    </w:p>
    <w:p w14:paraId="6970D185" w14:textId="77777777" w:rsidR="00F926D9" w:rsidRPr="00B93C54" w:rsidRDefault="00F926D9" w:rsidP="00F926D9">
      <w:pPr>
        <w:spacing w:before="240" w:line="240" w:lineRule="auto"/>
        <w:ind w:firstLine="0"/>
        <w:rPr>
          <w:rFonts w:cs="Times New Roman"/>
        </w:rPr>
      </w:pPr>
    </w:p>
    <w:p w14:paraId="2822BF33" w14:textId="77777777" w:rsidR="00F926D9" w:rsidRDefault="00F926D9" w:rsidP="00F926D9">
      <w:pPr>
        <w:ind w:firstLine="0"/>
      </w:pPr>
      <w:r>
        <w:rPr>
          <w:u w:val="single"/>
        </w:rPr>
        <w:t>Работа пользователя</w:t>
      </w:r>
      <w:r>
        <w:t>:</w:t>
      </w:r>
    </w:p>
    <w:p w14:paraId="580DBFDF" w14:textId="363103E7" w:rsidR="00F926D9" w:rsidRDefault="00F926D9" w:rsidP="00F926D9">
      <w:pPr>
        <w:pStyle w:val="a3"/>
        <w:numPr>
          <w:ilvl w:val="0"/>
          <w:numId w:val="1"/>
        </w:numPr>
      </w:pPr>
      <w:r>
        <w:t>Выбрать вид отчета из предложенного справочника «Виды отчетов», установить период в поле «Дата отчета»,</w:t>
      </w:r>
      <w:r w:rsidR="00352B78">
        <w:t xml:space="preserve"> выбрать форму отчету и</w:t>
      </w:r>
      <w:r>
        <w:t xml:space="preserve"> выполнить команду «</w:t>
      </w:r>
      <w:r w:rsidR="00352B78">
        <w:t>Обновить таблицу</w:t>
      </w:r>
      <w:r>
        <w:t>». Табличная часть наполнится данными.</w:t>
      </w:r>
    </w:p>
    <w:p w14:paraId="2286BEA2" w14:textId="54637855" w:rsidR="00F926D9" w:rsidRDefault="00352B78" w:rsidP="00F926D9">
      <w:pPr>
        <w:keepNext/>
        <w:ind w:firstLine="0"/>
      </w:pPr>
      <w:r>
        <w:rPr>
          <w:noProof/>
        </w:rPr>
        <w:lastRenderedPageBreak/>
        <w:drawing>
          <wp:inline distT="0" distB="0" distL="0" distR="0" wp14:anchorId="125FA487" wp14:editId="7C3A9A0D">
            <wp:extent cx="5940425" cy="2950210"/>
            <wp:effectExtent l="19050" t="19050" r="3175" b="2540"/>
            <wp:docPr id="423" name="Рисунок 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502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14:paraId="264C008E" w14:textId="2B9CDDDD" w:rsidR="00F926D9" w:rsidRDefault="00F926D9" w:rsidP="00F926D9">
      <w:pPr>
        <w:pStyle w:val="a4"/>
        <w:jc w:val="center"/>
        <w:rPr>
          <w:rFonts w:cs="Times New Roman"/>
          <w:color w:val="auto"/>
        </w:rPr>
      </w:pPr>
      <w:r w:rsidRPr="007025D4">
        <w:rPr>
          <w:rFonts w:cs="Times New Roman"/>
          <w:color w:val="auto"/>
        </w:rPr>
        <w:t xml:space="preserve">Рисунок </w:t>
      </w:r>
      <w:r w:rsidR="00E6130D" w:rsidRPr="007025D4">
        <w:rPr>
          <w:rFonts w:cs="Times New Roman"/>
          <w:color w:val="auto"/>
        </w:rPr>
        <w:fldChar w:fldCharType="begin"/>
      </w:r>
      <w:r w:rsidRPr="007025D4">
        <w:rPr>
          <w:rFonts w:cs="Times New Roman"/>
          <w:color w:val="auto"/>
        </w:rPr>
        <w:instrText xml:space="preserve"> SEQ Рисунок \* ARABIC </w:instrText>
      </w:r>
      <w:r w:rsidR="00E6130D" w:rsidRPr="007025D4">
        <w:rPr>
          <w:rFonts w:cs="Times New Roman"/>
          <w:color w:val="auto"/>
        </w:rPr>
        <w:fldChar w:fldCharType="separate"/>
      </w:r>
      <w:r w:rsidR="009F3E44">
        <w:rPr>
          <w:rFonts w:cs="Times New Roman"/>
          <w:noProof/>
          <w:color w:val="auto"/>
        </w:rPr>
        <w:t>2</w:t>
      </w:r>
      <w:r w:rsidR="00E6130D" w:rsidRPr="007025D4">
        <w:rPr>
          <w:rFonts w:cs="Times New Roman"/>
          <w:color w:val="auto"/>
        </w:rPr>
        <w:fldChar w:fldCharType="end"/>
      </w:r>
      <w:r w:rsidRPr="007025D4">
        <w:rPr>
          <w:rFonts w:cs="Times New Roman"/>
          <w:color w:val="auto"/>
        </w:rPr>
        <w:t xml:space="preserve"> Формирование отчета в "Сборе отчетности"</w:t>
      </w:r>
    </w:p>
    <w:p w14:paraId="4CBE07CD" w14:textId="77777777" w:rsidR="00F926D9" w:rsidRDefault="00F926D9" w:rsidP="00F926D9">
      <w:pPr>
        <w:pStyle w:val="a3"/>
        <w:numPr>
          <w:ilvl w:val="0"/>
          <w:numId w:val="1"/>
        </w:numPr>
      </w:pPr>
      <w:r>
        <w:t xml:space="preserve">Отчет можно сохранить на рабочем компьютере, воспользовавшись командой «Сохранить в </w:t>
      </w:r>
      <w:r>
        <w:rPr>
          <w:lang w:val="en-US"/>
        </w:rPr>
        <w:t>Excel</w:t>
      </w:r>
      <w:r>
        <w:t>». Также отчет можно сохранить с помощью стандартной команды в панели инструментов верхней части окна, указав размещение на ПК, имя сохраняемого файла и выбрав необходимый тип файла (пример, *.</w:t>
      </w:r>
      <w:proofErr w:type="spellStart"/>
      <w:r>
        <w:rPr>
          <w:lang w:val="en-US"/>
        </w:rPr>
        <w:t>xls</w:t>
      </w:r>
      <w:proofErr w:type="spellEnd"/>
      <w:r>
        <w:t>).</w:t>
      </w:r>
    </w:p>
    <w:p w14:paraId="313E1080" w14:textId="77777777" w:rsidR="00F926D9" w:rsidRDefault="008E70AB" w:rsidP="00F926D9">
      <w:pPr>
        <w:keepNext/>
        <w:ind w:firstLine="0"/>
      </w:pPr>
      <w:r>
        <w:rPr>
          <w:noProof/>
          <w:lang w:eastAsia="ru-RU"/>
        </w:rPr>
        <w:drawing>
          <wp:inline distT="0" distB="0" distL="0" distR="0" wp14:anchorId="0305760E" wp14:editId="038EA95E">
            <wp:extent cx="5940425" cy="2959100"/>
            <wp:effectExtent l="19050" t="19050" r="22225" b="1270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591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50BCDDA" w14:textId="26FF79E9" w:rsidR="00F926D9" w:rsidRDefault="00F926D9" w:rsidP="00F926D9">
      <w:pPr>
        <w:pStyle w:val="a4"/>
        <w:jc w:val="center"/>
        <w:rPr>
          <w:rFonts w:cs="Times New Roman"/>
          <w:color w:val="auto"/>
        </w:rPr>
      </w:pPr>
      <w:r w:rsidRPr="00760C3B">
        <w:rPr>
          <w:rFonts w:cs="Times New Roman"/>
          <w:color w:val="auto"/>
        </w:rPr>
        <w:t xml:space="preserve">Рисунок </w:t>
      </w:r>
      <w:r w:rsidR="00E6130D" w:rsidRPr="00760C3B">
        <w:rPr>
          <w:rFonts w:cs="Times New Roman"/>
          <w:color w:val="auto"/>
        </w:rPr>
        <w:fldChar w:fldCharType="begin"/>
      </w:r>
      <w:r w:rsidRPr="00760C3B">
        <w:rPr>
          <w:rFonts w:cs="Times New Roman"/>
          <w:color w:val="auto"/>
        </w:rPr>
        <w:instrText xml:space="preserve"> SEQ Рисунок \* ARABIC </w:instrText>
      </w:r>
      <w:r w:rsidR="00E6130D" w:rsidRPr="00760C3B">
        <w:rPr>
          <w:rFonts w:cs="Times New Roman"/>
          <w:color w:val="auto"/>
        </w:rPr>
        <w:fldChar w:fldCharType="separate"/>
      </w:r>
      <w:r w:rsidR="009F3E44">
        <w:rPr>
          <w:rFonts w:cs="Times New Roman"/>
          <w:noProof/>
          <w:color w:val="auto"/>
        </w:rPr>
        <w:t>3</w:t>
      </w:r>
      <w:r w:rsidR="00E6130D" w:rsidRPr="00760C3B">
        <w:rPr>
          <w:rFonts w:cs="Times New Roman"/>
          <w:color w:val="auto"/>
        </w:rPr>
        <w:fldChar w:fldCharType="end"/>
      </w:r>
      <w:r w:rsidRPr="00760C3B">
        <w:rPr>
          <w:rFonts w:cs="Times New Roman"/>
          <w:color w:val="auto"/>
        </w:rPr>
        <w:t xml:space="preserve"> Сохранение отчетов на ПК</w:t>
      </w:r>
    </w:p>
    <w:p w14:paraId="20E4E563" w14:textId="77777777" w:rsidR="001F2654" w:rsidRDefault="001F2654" w:rsidP="001F2654">
      <w:pPr>
        <w:pStyle w:val="a3"/>
        <w:numPr>
          <w:ilvl w:val="0"/>
          <w:numId w:val="1"/>
        </w:numPr>
      </w:pPr>
      <w:r>
        <w:t xml:space="preserve">Для полноправных пользователей Системы существует возможность сбора сводных отчетов по всем подчиненным организациям. </w:t>
      </w:r>
    </w:p>
    <w:p w14:paraId="0840BB7E" w14:textId="77777777" w:rsidR="001F2654" w:rsidRDefault="001F2654" w:rsidP="001F2654">
      <w:pPr>
        <w:keepNext/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13042A0F" wp14:editId="21CE40AE">
            <wp:extent cx="5940425" cy="2976245"/>
            <wp:effectExtent l="19050" t="19050" r="22225" b="1460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62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66590EA" w14:textId="595BB6DF" w:rsidR="001F2654" w:rsidRPr="001F2654" w:rsidRDefault="001F2654" w:rsidP="001F2654">
      <w:pPr>
        <w:pStyle w:val="a4"/>
        <w:jc w:val="center"/>
        <w:rPr>
          <w:rFonts w:cs="Times New Roman"/>
          <w:color w:val="auto"/>
        </w:rPr>
      </w:pPr>
      <w:r w:rsidRPr="001F2654">
        <w:rPr>
          <w:rFonts w:cs="Times New Roman"/>
          <w:color w:val="auto"/>
        </w:rPr>
        <w:t xml:space="preserve">Рисунок </w:t>
      </w:r>
      <w:r w:rsidR="00E6130D" w:rsidRPr="001F2654">
        <w:rPr>
          <w:rFonts w:cs="Times New Roman"/>
          <w:color w:val="auto"/>
        </w:rPr>
        <w:fldChar w:fldCharType="begin"/>
      </w:r>
      <w:r w:rsidRPr="001F2654">
        <w:rPr>
          <w:rFonts w:cs="Times New Roman"/>
          <w:color w:val="auto"/>
        </w:rPr>
        <w:instrText xml:space="preserve"> SEQ Рисунок \* ARABIC </w:instrText>
      </w:r>
      <w:r w:rsidR="00E6130D" w:rsidRPr="001F2654">
        <w:rPr>
          <w:rFonts w:cs="Times New Roman"/>
          <w:color w:val="auto"/>
        </w:rPr>
        <w:fldChar w:fldCharType="separate"/>
      </w:r>
      <w:r w:rsidR="009F3E44">
        <w:rPr>
          <w:rFonts w:cs="Times New Roman"/>
          <w:noProof/>
          <w:color w:val="auto"/>
        </w:rPr>
        <w:t>4</w:t>
      </w:r>
      <w:r w:rsidR="00E6130D" w:rsidRPr="001F2654">
        <w:rPr>
          <w:rFonts w:cs="Times New Roman"/>
          <w:color w:val="auto"/>
        </w:rPr>
        <w:fldChar w:fldCharType="end"/>
      </w:r>
      <w:r w:rsidRPr="001F2654">
        <w:rPr>
          <w:rFonts w:cs="Times New Roman"/>
          <w:color w:val="auto"/>
        </w:rPr>
        <w:t xml:space="preserve"> Команда заполнения по подчиненным организациям</w:t>
      </w:r>
    </w:p>
    <w:p w14:paraId="71752710" w14:textId="77777777" w:rsidR="000B2314" w:rsidRDefault="000B2314" w:rsidP="000B2314">
      <w:pPr>
        <w:pStyle w:val="a3"/>
        <w:numPr>
          <w:ilvl w:val="0"/>
          <w:numId w:val="1"/>
        </w:numPr>
      </w:pPr>
      <w:r>
        <w:t>Отчетные таблицы содержат возможность «Расшифровки»</w:t>
      </w:r>
      <w:r w:rsidR="005C0868">
        <w:t>.</w:t>
      </w:r>
      <w:r w:rsidR="005C0868" w:rsidRPr="005C0868">
        <w:t xml:space="preserve"> </w:t>
      </w:r>
      <w:r w:rsidR="005C0868">
        <w:t>В</w:t>
      </w:r>
      <w:r w:rsidR="005C0868" w:rsidRPr="005C0868">
        <w:t xml:space="preserve">о всплывающем меню нужно выбрать «Расшифровать», выбрать поле, по которому расшифровать, </w:t>
      </w:r>
      <w:r w:rsidR="00276AF4">
        <w:t>например, «</w:t>
      </w:r>
      <w:proofErr w:type="spellStart"/>
      <w:r w:rsidR="00276AF4">
        <w:t>МН_АмбулаторияРасшифровка</w:t>
      </w:r>
      <w:proofErr w:type="spellEnd"/>
      <w:r w:rsidR="00276AF4">
        <w:t>». П</w:t>
      </w:r>
      <w:r w:rsidR="005C0868" w:rsidRPr="005C0868">
        <w:t>осле этого</w:t>
      </w:r>
      <w:r w:rsidR="00276AF4">
        <w:t xml:space="preserve"> откроется новое окно</w:t>
      </w:r>
      <w:r w:rsidR="005C0868">
        <w:t xml:space="preserve"> со списко</w:t>
      </w:r>
      <w:r w:rsidR="005C0868" w:rsidRPr="005C0868">
        <w:t xml:space="preserve">м объектов, входящих в данную ячейку. </w:t>
      </w:r>
      <w:r w:rsidR="005C0868">
        <w:t>В</w:t>
      </w:r>
      <w:r w:rsidR="005C0868" w:rsidRPr="005C0868">
        <w:t xml:space="preserve"> данно</w:t>
      </w:r>
      <w:r w:rsidR="005C0868">
        <w:t>м</w:t>
      </w:r>
      <w:r w:rsidR="005C0868" w:rsidRPr="005C0868">
        <w:t xml:space="preserve"> окне уже можно открыть этот объект</w:t>
      </w:r>
      <w:r w:rsidR="00276AF4">
        <w:t xml:space="preserve"> на просмотр</w:t>
      </w:r>
      <w:r w:rsidR="005C0868">
        <w:t>.</w:t>
      </w:r>
    </w:p>
    <w:p w14:paraId="36688AA6" w14:textId="77777777" w:rsidR="000B2314" w:rsidRDefault="000B2314" w:rsidP="000B2314">
      <w:pPr>
        <w:keepNext/>
        <w:ind w:firstLine="0"/>
      </w:pPr>
      <w:r>
        <w:rPr>
          <w:noProof/>
          <w:lang w:eastAsia="ru-RU"/>
        </w:rPr>
        <w:drawing>
          <wp:inline distT="0" distB="0" distL="0" distR="0" wp14:anchorId="0094297F" wp14:editId="4F089389">
            <wp:extent cx="5940425" cy="2959438"/>
            <wp:effectExtent l="19050" t="19050" r="22225" b="12362"/>
            <wp:docPr id="41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5943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9BC344" w14:textId="63D7557D" w:rsidR="000B2314" w:rsidRDefault="000B2314" w:rsidP="000B2314">
      <w:pPr>
        <w:pStyle w:val="a4"/>
        <w:jc w:val="center"/>
        <w:rPr>
          <w:rFonts w:cs="Times New Roman"/>
          <w:color w:val="auto"/>
        </w:rPr>
      </w:pPr>
      <w:r w:rsidRPr="000B2314">
        <w:rPr>
          <w:rFonts w:cs="Times New Roman"/>
          <w:color w:val="auto"/>
        </w:rPr>
        <w:t xml:space="preserve">Рисунок </w:t>
      </w:r>
      <w:r w:rsidRPr="000B2314">
        <w:rPr>
          <w:rFonts w:cs="Times New Roman"/>
          <w:color w:val="auto"/>
        </w:rPr>
        <w:fldChar w:fldCharType="begin"/>
      </w:r>
      <w:r w:rsidRPr="000B2314">
        <w:rPr>
          <w:rFonts w:cs="Times New Roman"/>
          <w:color w:val="auto"/>
        </w:rPr>
        <w:instrText xml:space="preserve"> SEQ Рисунок \* ARABIC </w:instrText>
      </w:r>
      <w:r w:rsidRPr="000B2314">
        <w:rPr>
          <w:rFonts w:cs="Times New Roman"/>
          <w:color w:val="auto"/>
        </w:rPr>
        <w:fldChar w:fldCharType="separate"/>
      </w:r>
      <w:r w:rsidR="009F3E44">
        <w:rPr>
          <w:rFonts w:cs="Times New Roman"/>
          <w:noProof/>
          <w:color w:val="auto"/>
        </w:rPr>
        <w:t>5</w:t>
      </w:r>
      <w:r w:rsidRPr="000B2314">
        <w:rPr>
          <w:rFonts w:cs="Times New Roman"/>
          <w:color w:val="auto"/>
        </w:rPr>
        <w:fldChar w:fldCharType="end"/>
      </w:r>
      <w:r w:rsidRPr="000B2314">
        <w:rPr>
          <w:rFonts w:cs="Times New Roman"/>
          <w:color w:val="auto"/>
        </w:rPr>
        <w:t xml:space="preserve"> Расшифровка значений в ячейке</w:t>
      </w:r>
    </w:p>
    <w:p w14:paraId="699EF40C" w14:textId="77777777" w:rsidR="005C0868" w:rsidRDefault="005C0868" w:rsidP="005C0868">
      <w:pPr>
        <w:keepNext/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1710DF47" wp14:editId="7D526EB9">
            <wp:extent cx="5940425" cy="2982350"/>
            <wp:effectExtent l="19050" t="19050" r="22225" b="27550"/>
            <wp:docPr id="42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823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05633A" w14:textId="6B0F83C1" w:rsidR="005C0868" w:rsidRDefault="005C0868" w:rsidP="005C0868">
      <w:pPr>
        <w:pStyle w:val="a4"/>
        <w:jc w:val="center"/>
        <w:rPr>
          <w:rFonts w:cs="Times New Roman"/>
          <w:color w:val="auto"/>
        </w:rPr>
      </w:pPr>
      <w:r w:rsidRPr="005C0868">
        <w:rPr>
          <w:rFonts w:cs="Times New Roman"/>
          <w:color w:val="auto"/>
        </w:rPr>
        <w:t xml:space="preserve">Рисунок </w:t>
      </w:r>
      <w:r w:rsidRPr="005C0868">
        <w:rPr>
          <w:rFonts w:cs="Times New Roman"/>
          <w:color w:val="auto"/>
        </w:rPr>
        <w:fldChar w:fldCharType="begin"/>
      </w:r>
      <w:r w:rsidRPr="005C0868">
        <w:rPr>
          <w:rFonts w:cs="Times New Roman"/>
          <w:color w:val="auto"/>
        </w:rPr>
        <w:instrText xml:space="preserve"> SEQ Рисунок \* ARABIC </w:instrText>
      </w:r>
      <w:r w:rsidRPr="005C0868">
        <w:rPr>
          <w:rFonts w:cs="Times New Roman"/>
          <w:color w:val="auto"/>
        </w:rPr>
        <w:fldChar w:fldCharType="separate"/>
      </w:r>
      <w:r w:rsidR="009F3E44">
        <w:rPr>
          <w:rFonts w:cs="Times New Roman"/>
          <w:noProof/>
          <w:color w:val="auto"/>
        </w:rPr>
        <w:t>6</w:t>
      </w:r>
      <w:r w:rsidRPr="005C0868">
        <w:rPr>
          <w:rFonts w:cs="Times New Roman"/>
          <w:color w:val="auto"/>
        </w:rPr>
        <w:fldChar w:fldCharType="end"/>
      </w:r>
      <w:r w:rsidRPr="005C0868">
        <w:rPr>
          <w:rFonts w:cs="Times New Roman"/>
          <w:color w:val="auto"/>
        </w:rPr>
        <w:t xml:space="preserve"> Выбор значения для расшифровки</w:t>
      </w:r>
    </w:p>
    <w:p w14:paraId="73BC6D00" w14:textId="77777777" w:rsidR="005C0868" w:rsidRDefault="005C0868" w:rsidP="005C0868">
      <w:pPr>
        <w:keepNext/>
        <w:ind w:firstLine="0"/>
      </w:pPr>
      <w:r>
        <w:rPr>
          <w:noProof/>
          <w:lang w:eastAsia="ru-RU"/>
        </w:rPr>
        <w:drawing>
          <wp:inline distT="0" distB="0" distL="0" distR="0" wp14:anchorId="5E6E976E" wp14:editId="53B44A46">
            <wp:extent cx="5940425" cy="1487963"/>
            <wp:effectExtent l="19050" t="19050" r="22225" b="16987"/>
            <wp:docPr id="42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8796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AE9D67" w14:textId="12D7E8DF" w:rsidR="005C0868" w:rsidRPr="005C0868" w:rsidRDefault="005C0868" w:rsidP="005C0868">
      <w:pPr>
        <w:pStyle w:val="a4"/>
        <w:jc w:val="center"/>
        <w:rPr>
          <w:rFonts w:cs="Times New Roman"/>
          <w:color w:val="auto"/>
        </w:rPr>
      </w:pPr>
      <w:r w:rsidRPr="005C0868">
        <w:rPr>
          <w:rFonts w:cs="Times New Roman"/>
          <w:color w:val="auto"/>
        </w:rPr>
        <w:t xml:space="preserve">Рисунок </w:t>
      </w:r>
      <w:r w:rsidRPr="005C0868">
        <w:rPr>
          <w:rFonts w:cs="Times New Roman"/>
          <w:color w:val="auto"/>
        </w:rPr>
        <w:fldChar w:fldCharType="begin"/>
      </w:r>
      <w:r w:rsidRPr="005C0868">
        <w:rPr>
          <w:rFonts w:cs="Times New Roman"/>
          <w:color w:val="auto"/>
        </w:rPr>
        <w:instrText xml:space="preserve"> SEQ Рисунок \* ARABIC </w:instrText>
      </w:r>
      <w:r w:rsidRPr="005C0868">
        <w:rPr>
          <w:rFonts w:cs="Times New Roman"/>
          <w:color w:val="auto"/>
        </w:rPr>
        <w:fldChar w:fldCharType="separate"/>
      </w:r>
      <w:r w:rsidR="009F3E44">
        <w:rPr>
          <w:rFonts w:cs="Times New Roman"/>
          <w:noProof/>
          <w:color w:val="auto"/>
        </w:rPr>
        <w:t>7</w:t>
      </w:r>
      <w:r w:rsidRPr="005C0868">
        <w:rPr>
          <w:rFonts w:cs="Times New Roman"/>
          <w:color w:val="auto"/>
        </w:rPr>
        <w:fldChar w:fldCharType="end"/>
      </w:r>
      <w:r w:rsidRPr="005C0868">
        <w:rPr>
          <w:rFonts w:cs="Times New Roman"/>
          <w:color w:val="auto"/>
        </w:rPr>
        <w:t xml:space="preserve"> Открыть объект из результатов расшифровки</w:t>
      </w:r>
    </w:p>
    <w:p w14:paraId="2BD92A66" w14:textId="77777777" w:rsidR="00C57516" w:rsidRDefault="000B2314" w:rsidP="000B2314">
      <w:pPr>
        <w:pStyle w:val="a3"/>
        <w:keepNext/>
        <w:numPr>
          <w:ilvl w:val="0"/>
          <w:numId w:val="1"/>
        </w:numPr>
        <w:ind w:firstLine="0"/>
      </w:pPr>
      <w:r>
        <w:t xml:space="preserve">Команда </w:t>
      </w:r>
      <w:r w:rsidR="00C57516">
        <w:t>«Обновить таблицу» - правой кнопкой мыши щелкаем на таблицу - позволит переформировать одну конкретную таблицу, уменьшает время заполнения таблицы.</w:t>
      </w:r>
    </w:p>
    <w:p w14:paraId="453C4473" w14:textId="77777777" w:rsidR="00C57516" w:rsidRDefault="00C57516" w:rsidP="00C57516">
      <w:pPr>
        <w:keepNext/>
        <w:ind w:left="720" w:firstLine="0"/>
      </w:pPr>
    </w:p>
    <w:p w14:paraId="341ACEDD" w14:textId="77777777" w:rsidR="000B2314" w:rsidRDefault="000B2314" w:rsidP="00C57516">
      <w:pPr>
        <w:keepNext/>
        <w:ind w:firstLine="0"/>
      </w:pPr>
      <w:r>
        <w:rPr>
          <w:noProof/>
          <w:lang w:eastAsia="ru-RU"/>
        </w:rPr>
        <w:drawing>
          <wp:inline distT="0" distB="0" distL="0" distR="0" wp14:anchorId="46924E2C" wp14:editId="75CDD9A7">
            <wp:extent cx="5940425" cy="2962168"/>
            <wp:effectExtent l="19050" t="19050" r="22225" b="9632"/>
            <wp:docPr id="42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216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7EBB06" w14:textId="4E3DCBA7" w:rsidR="000B2314" w:rsidRPr="000B2314" w:rsidRDefault="000B2314" w:rsidP="000B2314">
      <w:pPr>
        <w:pStyle w:val="a4"/>
        <w:jc w:val="center"/>
        <w:rPr>
          <w:rFonts w:cs="Times New Roman"/>
          <w:color w:val="auto"/>
        </w:rPr>
      </w:pPr>
      <w:r w:rsidRPr="000B2314">
        <w:rPr>
          <w:rFonts w:cs="Times New Roman"/>
          <w:color w:val="auto"/>
        </w:rPr>
        <w:t xml:space="preserve">Рисунок </w:t>
      </w:r>
      <w:r w:rsidRPr="000B2314">
        <w:rPr>
          <w:rFonts w:cs="Times New Roman"/>
          <w:color w:val="auto"/>
        </w:rPr>
        <w:fldChar w:fldCharType="begin"/>
      </w:r>
      <w:r w:rsidRPr="000B2314">
        <w:rPr>
          <w:rFonts w:cs="Times New Roman"/>
          <w:color w:val="auto"/>
        </w:rPr>
        <w:instrText xml:space="preserve"> SEQ Рисунок \* ARABIC </w:instrText>
      </w:r>
      <w:r w:rsidRPr="000B2314">
        <w:rPr>
          <w:rFonts w:cs="Times New Roman"/>
          <w:color w:val="auto"/>
        </w:rPr>
        <w:fldChar w:fldCharType="separate"/>
      </w:r>
      <w:r w:rsidR="009F3E44">
        <w:rPr>
          <w:rFonts w:cs="Times New Roman"/>
          <w:noProof/>
          <w:color w:val="auto"/>
        </w:rPr>
        <w:t>8</w:t>
      </w:r>
      <w:r w:rsidRPr="000B2314">
        <w:rPr>
          <w:rFonts w:cs="Times New Roman"/>
          <w:color w:val="auto"/>
        </w:rPr>
        <w:fldChar w:fldCharType="end"/>
      </w:r>
      <w:r w:rsidRPr="000B2314">
        <w:rPr>
          <w:rFonts w:cs="Times New Roman"/>
          <w:color w:val="auto"/>
        </w:rPr>
        <w:t xml:space="preserve"> Команда переформирования конкретной таблицы</w:t>
      </w:r>
    </w:p>
    <w:p w14:paraId="2FD97447" w14:textId="488CB511" w:rsidR="00F926D9" w:rsidRDefault="00F926D9" w:rsidP="000B2314">
      <w:pPr>
        <w:pStyle w:val="a3"/>
        <w:numPr>
          <w:ilvl w:val="0"/>
          <w:numId w:val="1"/>
        </w:numPr>
      </w:pPr>
      <w:r>
        <w:lastRenderedPageBreak/>
        <w:t xml:space="preserve">Отчеты раздела «Сбор отчетности» формируются по данным Системы. </w:t>
      </w:r>
      <w:r w:rsidR="000B2314">
        <w:t>И</w:t>
      </w:r>
      <w:r>
        <w:t>зменение, удаление данных в разделе не предусмотрено. Пользователь работает по функциональным возможностям Системы в соответствии с профилем доступа, вносит и обрабатывает данные, а в «Сборе отчетности» в отчетах информация доступна только на просмотр, как результат.  Так в Системе настроен сбор некоторых таблиц формы 30 (</w:t>
      </w:r>
      <w:r w:rsidR="00F50E34" w:rsidRPr="00F50E34">
        <w:t>5450, 5460, 5600, 5117, 5118, 5126, 5302, 5404</w:t>
      </w:r>
      <w:r w:rsidR="00F50E34">
        <w:t xml:space="preserve">, </w:t>
      </w:r>
      <w:r>
        <w:t>7000, 7001, 7003, 8000). Но для того, чтобы в отчетных таблицах отражались сведения, необходим</w:t>
      </w:r>
      <w:r w:rsidR="00E1716F">
        <w:t>а</w:t>
      </w:r>
      <w:r>
        <w:t xml:space="preserve"> определенная цепочка действий и работ</w:t>
      </w:r>
      <w:r w:rsidR="00E1716F">
        <w:t>а</w:t>
      </w:r>
      <w:r>
        <w:t xml:space="preserve"> с несколькими функциональными блоками. Так, например, 7000 таблица формы отражает результат заполненности справочников и документов подсистемы «Информационное оснащение и прикладные программные средства», а также справочников «Основные средства», «Подразделения организации». Ниже приведены критерии, по которым осуществляется сбор таблиц </w:t>
      </w:r>
      <w:r w:rsidRPr="00F926D9">
        <w:t>5</w:t>
      </w:r>
      <w:r>
        <w:t>, 7</w:t>
      </w:r>
      <w:r w:rsidR="009F3E44">
        <w:t>, 8</w:t>
      </w:r>
      <w:r>
        <w:t xml:space="preserve"> разделов формы 30.</w:t>
      </w:r>
    </w:p>
    <w:p w14:paraId="444E89E1" w14:textId="77777777" w:rsidR="00D91BFF" w:rsidRPr="00D91BFF" w:rsidRDefault="00006DEA" w:rsidP="00F926D9">
      <w:pPr>
        <w:rPr>
          <w:b/>
        </w:rPr>
      </w:pPr>
      <w:r>
        <w:rPr>
          <w:b/>
        </w:rPr>
        <w:t xml:space="preserve">Общие примечания </w:t>
      </w:r>
      <w:r w:rsidR="00D91BFF" w:rsidRPr="00D91BFF">
        <w:rPr>
          <w:b/>
        </w:rPr>
        <w:t>к таблицам по оборудованию</w:t>
      </w:r>
      <w:r w:rsidR="00C57516">
        <w:rPr>
          <w:b/>
        </w:rPr>
        <w:t xml:space="preserve"> (5 раздел)</w:t>
      </w:r>
      <w:r w:rsidR="00D91BFF" w:rsidRPr="00D91BFF">
        <w:rPr>
          <w:b/>
        </w:rPr>
        <w:t>.</w:t>
      </w:r>
    </w:p>
    <w:p w14:paraId="140C5E86" w14:textId="77777777" w:rsidR="00D91BFF" w:rsidRDefault="00006DEA" w:rsidP="00F926D9">
      <w:r>
        <w:t>Основной к</w:t>
      </w:r>
      <w:r w:rsidR="00D91BFF">
        <w:t xml:space="preserve">ритерий </w:t>
      </w:r>
      <w:r>
        <w:t xml:space="preserve">сбора – реквизит </w:t>
      </w:r>
      <w:r w:rsidR="00D91BFF">
        <w:t>«Тип медицинского оборудования»</w:t>
      </w:r>
      <w:r>
        <w:t>.</w:t>
      </w:r>
    </w:p>
    <w:p w14:paraId="3992EFBB" w14:textId="77777777" w:rsidR="00D91BFF" w:rsidRDefault="00D91BFF" w:rsidP="00D91BFF">
      <w:r>
        <w:t>Если оборудование</w:t>
      </w:r>
      <w:r w:rsidR="003D2199">
        <w:t xml:space="preserve"> (автотранспорт)</w:t>
      </w:r>
      <w:r>
        <w:t xml:space="preserve"> состоит из нескольких составляющих (комплекс), а в бухгалтерской учетной системе числится как один объект, то в форме основного средства необходимо указать признак «Это комплекс» и в разделе «Дополнительные значения» добавить тип оборудования и количество.</w:t>
      </w:r>
    </w:p>
    <w:p w14:paraId="5503A37C" w14:textId="77777777" w:rsidR="00D91BFF" w:rsidRDefault="00D91BFF" w:rsidP="00D91BFF">
      <w:pPr>
        <w:keepNext/>
        <w:ind w:firstLine="0"/>
      </w:pPr>
      <w:r>
        <w:rPr>
          <w:noProof/>
          <w:lang w:eastAsia="ru-RU"/>
        </w:rPr>
        <w:drawing>
          <wp:inline distT="0" distB="0" distL="0" distR="0" wp14:anchorId="7523DC8B" wp14:editId="7BD0AA84">
            <wp:extent cx="5940425" cy="2965450"/>
            <wp:effectExtent l="19050" t="19050" r="22225" b="25400"/>
            <wp:docPr id="2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654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7A3C1FD" w14:textId="293018E7" w:rsidR="00D91BFF" w:rsidRDefault="00D91BFF" w:rsidP="00D91BFF">
      <w:pPr>
        <w:pStyle w:val="a4"/>
        <w:jc w:val="center"/>
        <w:rPr>
          <w:rFonts w:cs="Times New Roman"/>
          <w:color w:val="auto"/>
        </w:rPr>
      </w:pPr>
      <w:r w:rsidRPr="00715979">
        <w:rPr>
          <w:rFonts w:cs="Times New Roman"/>
          <w:color w:val="auto"/>
        </w:rPr>
        <w:t xml:space="preserve">Рисунок </w:t>
      </w:r>
      <w:r w:rsidRPr="00715979">
        <w:rPr>
          <w:rFonts w:cs="Times New Roman"/>
          <w:color w:val="auto"/>
        </w:rPr>
        <w:fldChar w:fldCharType="begin"/>
      </w:r>
      <w:r w:rsidRPr="00715979">
        <w:rPr>
          <w:rFonts w:cs="Times New Roman"/>
          <w:color w:val="auto"/>
        </w:rPr>
        <w:instrText xml:space="preserve"> SEQ Рисунок \* ARABIC </w:instrText>
      </w:r>
      <w:r w:rsidRPr="00715979">
        <w:rPr>
          <w:rFonts w:cs="Times New Roman"/>
          <w:color w:val="auto"/>
        </w:rPr>
        <w:fldChar w:fldCharType="separate"/>
      </w:r>
      <w:r w:rsidR="009F3E44">
        <w:rPr>
          <w:rFonts w:cs="Times New Roman"/>
          <w:noProof/>
          <w:color w:val="auto"/>
        </w:rPr>
        <w:t>9</w:t>
      </w:r>
      <w:r w:rsidRPr="00715979">
        <w:rPr>
          <w:rFonts w:cs="Times New Roman"/>
          <w:color w:val="auto"/>
        </w:rPr>
        <w:fldChar w:fldCharType="end"/>
      </w:r>
      <w:r w:rsidRPr="00715979">
        <w:rPr>
          <w:rFonts w:cs="Times New Roman"/>
          <w:color w:val="auto"/>
        </w:rPr>
        <w:t xml:space="preserve"> Добавление признака «Комплекс» и составляющих комплекса</w:t>
      </w:r>
    </w:p>
    <w:p w14:paraId="3055B6A4" w14:textId="77777777" w:rsidR="00B72938" w:rsidRDefault="00B72938" w:rsidP="00B72938">
      <w:pPr>
        <w:rPr>
          <w:rFonts w:cs="Times New Roman"/>
        </w:rPr>
      </w:pPr>
      <w:r>
        <w:t xml:space="preserve">Если объект </w:t>
      </w:r>
      <w:r w:rsidRPr="00247CBE">
        <w:rPr>
          <w:rFonts w:cs="Times New Roman"/>
        </w:rPr>
        <w:t xml:space="preserve">если объект представляет </w:t>
      </w:r>
      <w:proofErr w:type="gramStart"/>
      <w:r w:rsidRPr="00247CBE">
        <w:rPr>
          <w:rFonts w:cs="Times New Roman"/>
        </w:rPr>
        <w:t>собой  ПК</w:t>
      </w:r>
      <w:proofErr w:type="gramEnd"/>
      <w:r w:rsidRPr="00247CBE">
        <w:rPr>
          <w:rFonts w:cs="Times New Roman"/>
        </w:rPr>
        <w:t xml:space="preserve"> + мед. оборудование и выгружается из БГУ как одна единица,  а в Отчет необходимо отразить такое оборудование и в таблице раздела 7, и в таблице раздела 5, </w:t>
      </w:r>
      <w:r>
        <w:rPr>
          <w:rFonts w:cs="Times New Roman"/>
        </w:rPr>
        <w:t xml:space="preserve">то </w:t>
      </w:r>
      <w:r w:rsidRPr="00B72938">
        <w:rPr>
          <w:rFonts w:cs="Times New Roman"/>
          <w:i/>
        </w:rPr>
        <w:t>функциональное назначение</w:t>
      </w:r>
      <w:r w:rsidRPr="00247CBE">
        <w:rPr>
          <w:rFonts w:cs="Times New Roman"/>
        </w:rPr>
        <w:t xml:space="preserve"> необходимо выбрать как </w:t>
      </w:r>
      <w:r w:rsidRPr="00B72938">
        <w:rPr>
          <w:rFonts w:cs="Times New Roman"/>
          <w:i/>
        </w:rPr>
        <w:t>объекту компьютерной техники</w:t>
      </w:r>
      <w:r w:rsidRPr="00247CBE">
        <w:rPr>
          <w:rFonts w:cs="Times New Roman"/>
        </w:rPr>
        <w:t>, указать галочку медицинского назначения и выбрать тип мед. оборудования.</w:t>
      </w:r>
    </w:p>
    <w:p w14:paraId="634C801A" w14:textId="77777777" w:rsidR="00B72938" w:rsidRDefault="00B72938" w:rsidP="00B72938">
      <w:pPr>
        <w:keepNext/>
      </w:pPr>
      <w:r>
        <w:rPr>
          <w:rFonts w:cs="Times New Roman"/>
          <w:noProof/>
          <w:lang w:eastAsia="ru-RU"/>
        </w:rPr>
        <w:lastRenderedPageBreak/>
        <w:drawing>
          <wp:inline distT="0" distB="0" distL="0" distR="0" wp14:anchorId="0F2A8B0F" wp14:editId="6E2570B9">
            <wp:extent cx="5274310" cy="2629630"/>
            <wp:effectExtent l="19050" t="19050" r="21590" b="18320"/>
            <wp:docPr id="3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296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DB4D13" w14:textId="23BBFA4C" w:rsidR="00B72938" w:rsidRPr="00B72938" w:rsidRDefault="00B72938" w:rsidP="00B72938">
      <w:pPr>
        <w:pStyle w:val="a4"/>
        <w:jc w:val="center"/>
        <w:rPr>
          <w:rFonts w:cs="Times New Roman"/>
          <w:color w:val="auto"/>
        </w:rPr>
      </w:pPr>
      <w:r w:rsidRPr="00B72938">
        <w:rPr>
          <w:rFonts w:cs="Times New Roman"/>
          <w:color w:val="auto"/>
        </w:rPr>
        <w:t xml:space="preserve">Рисунок </w:t>
      </w:r>
      <w:r w:rsidRPr="00B72938">
        <w:rPr>
          <w:rFonts w:cs="Times New Roman"/>
          <w:color w:val="auto"/>
        </w:rPr>
        <w:fldChar w:fldCharType="begin"/>
      </w:r>
      <w:r w:rsidRPr="00B72938">
        <w:rPr>
          <w:rFonts w:cs="Times New Roman"/>
          <w:color w:val="auto"/>
        </w:rPr>
        <w:instrText xml:space="preserve"> SEQ Рисунок \* ARABIC </w:instrText>
      </w:r>
      <w:r w:rsidRPr="00B72938">
        <w:rPr>
          <w:rFonts w:cs="Times New Roman"/>
          <w:color w:val="auto"/>
        </w:rPr>
        <w:fldChar w:fldCharType="separate"/>
      </w:r>
      <w:r w:rsidR="009F3E44">
        <w:rPr>
          <w:rFonts w:cs="Times New Roman"/>
          <w:noProof/>
          <w:color w:val="auto"/>
        </w:rPr>
        <w:t>10</w:t>
      </w:r>
      <w:r w:rsidRPr="00B72938">
        <w:rPr>
          <w:rFonts w:cs="Times New Roman"/>
          <w:color w:val="auto"/>
        </w:rPr>
        <w:fldChar w:fldCharType="end"/>
      </w:r>
      <w:r w:rsidRPr="00B72938">
        <w:rPr>
          <w:rFonts w:cs="Times New Roman"/>
          <w:color w:val="auto"/>
        </w:rPr>
        <w:t xml:space="preserve"> пример Объект = ПК + Мед. </w:t>
      </w:r>
      <w:proofErr w:type="spellStart"/>
      <w:r w:rsidRPr="00B72938">
        <w:rPr>
          <w:rFonts w:cs="Times New Roman"/>
          <w:color w:val="auto"/>
        </w:rPr>
        <w:t>Оборуд</w:t>
      </w:r>
      <w:proofErr w:type="spellEnd"/>
      <w:r w:rsidRPr="00B72938">
        <w:rPr>
          <w:rFonts w:cs="Times New Roman"/>
          <w:color w:val="auto"/>
        </w:rPr>
        <w:t>.</w:t>
      </w:r>
    </w:p>
    <w:p w14:paraId="60288D65" w14:textId="77777777" w:rsidR="00B72938" w:rsidRPr="00B72938" w:rsidRDefault="00B72938" w:rsidP="00B72938"/>
    <w:p w14:paraId="0EC53E13" w14:textId="77777777" w:rsidR="001E4813" w:rsidRPr="001E4813" w:rsidRDefault="001E4813" w:rsidP="00F926D9">
      <w:pPr>
        <w:rPr>
          <w:b/>
          <w:bCs/>
        </w:rPr>
      </w:pPr>
      <w:r w:rsidRPr="001E4813">
        <w:rPr>
          <w:b/>
          <w:bCs/>
        </w:rPr>
        <w:t>Таблица 5117_253</w:t>
      </w:r>
    </w:p>
    <w:p w14:paraId="3FEB2556" w14:textId="77777777" w:rsidR="001E4813" w:rsidRPr="009C1C00" w:rsidRDefault="001E4813" w:rsidP="001E4813">
      <w:pPr>
        <w:rPr>
          <w:rFonts w:cs="Times New Roman"/>
        </w:rPr>
      </w:pPr>
      <w:r>
        <w:rPr>
          <w:rFonts w:cs="Times New Roman"/>
        </w:rPr>
        <w:t>Заполнение табличной части отчетной формы</w:t>
      </w:r>
      <w:r w:rsidRPr="009C1C00">
        <w:rPr>
          <w:rFonts w:cs="Times New Roman"/>
        </w:rPr>
        <w:t xml:space="preserve"> строится на разделе </w:t>
      </w:r>
      <w:r>
        <w:rPr>
          <w:rFonts w:cs="Times New Roman"/>
        </w:rPr>
        <w:t>«</w:t>
      </w:r>
      <w:r w:rsidRPr="009C1C00">
        <w:rPr>
          <w:rFonts w:cs="Times New Roman"/>
        </w:rPr>
        <w:t>Аппараты и оборудование для лучевой диагностики</w:t>
      </w:r>
      <w:r>
        <w:rPr>
          <w:rFonts w:cs="Times New Roman"/>
        </w:rPr>
        <w:t>»</w:t>
      </w:r>
      <w:r w:rsidRPr="009C1C00">
        <w:rPr>
          <w:rFonts w:cs="Times New Roman"/>
        </w:rPr>
        <w:t xml:space="preserve"> справочника </w:t>
      </w:r>
      <w:r>
        <w:rPr>
          <w:rFonts w:cs="Times New Roman"/>
        </w:rPr>
        <w:t>«Тип медицинского оборудования»</w:t>
      </w:r>
      <w:r w:rsidR="009F5B14">
        <w:rPr>
          <w:rFonts w:cs="Times New Roman"/>
        </w:rPr>
        <w:t xml:space="preserve"> (реквизит «Тип медицинского оборудования» формы основного средства вкладки Доп. сведения: Оборудование)</w:t>
      </w:r>
      <w:r>
        <w:rPr>
          <w:rFonts w:cs="Times New Roman"/>
        </w:rPr>
        <w:t>.</w:t>
      </w:r>
    </w:p>
    <w:p w14:paraId="3B042431" w14:textId="77777777" w:rsidR="00743E6A" w:rsidRDefault="001E4813" w:rsidP="00743E6A">
      <w:pPr>
        <w:keepNext/>
        <w:ind w:firstLine="0"/>
      </w:pPr>
      <w:r>
        <w:rPr>
          <w:noProof/>
          <w:lang w:eastAsia="ru-RU"/>
        </w:rPr>
        <w:drawing>
          <wp:inline distT="0" distB="0" distL="0" distR="0" wp14:anchorId="2D6264D7" wp14:editId="32C35ADB">
            <wp:extent cx="5940425" cy="2965450"/>
            <wp:effectExtent l="19050" t="19050" r="22225" b="2540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654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8ED3E60" w14:textId="301C0591" w:rsidR="001E4813" w:rsidRPr="00743E6A" w:rsidRDefault="00743E6A" w:rsidP="00743E6A">
      <w:pPr>
        <w:pStyle w:val="a4"/>
        <w:jc w:val="center"/>
        <w:rPr>
          <w:rFonts w:cs="Times New Roman"/>
          <w:color w:val="auto"/>
        </w:rPr>
      </w:pPr>
      <w:r w:rsidRPr="00743E6A">
        <w:rPr>
          <w:rFonts w:cs="Times New Roman"/>
          <w:color w:val="auto"/>
        </w:rPr>
        <w:t xml:space="preserve">Рисунок </w:t>
      </w:r>
      <w:r w:rsidR="00E6130D" w:rsidRPr="00743E6A">
        <w:rPr>
          <w:rFonts w:cs="Times New Roman"/>
          <w:color w:val="auto"/>
        </w:rPr>
        <w:fldChar w:fldCharType="begin"/>
      </w:r>
      <w:r w:rsidRPr="00743E6A">
        <w:rPr>
          <w:rFonts w:cs="Times New Roman"/>
          <w:color w:val="auto"/>
        </w:rPr>
        <w:instrText xml:space="preserve"> SEQ Рисунок \* ARABIC </w:instrText>
      </w:r>
      <w:r w:rsidR="00E6130D" w:rsidRPr="00743E6A">
        <w:rPr>
          <w:rFonts w:cs="Times New Roman"/>
          <w:color w:val="auto"/>
        </w:rPr>
        <w:fldChar w:fldCharType="separate"/>
      </w:r>
      <w:r w:rsidR="009F3E44">
        <w:rPr>
          <w:rFonts w:cs="Times New Roman"/>
          <w:noProof/>
          <w:color w:val="auto"/>
        </w:rPr>
        <w:t>11</w:t>
      </w:r>
      <w:r w:rsidR="00E6130D" w:rsidRPr="00743E6A">
        <w:rPr>
          <w:rFonts w:cs="Times New Roman"/>
          <w:color w:val="auto"/>
        </w:rPr>
        <w:fldChar w:fldCharType="end"/>
      </w:r>
      <w:r w:rsidRPr="00743E6A">
        <w:rPr>
          <w:rFonts w:cs="Times New Roman"/>
          <w:color w:val="auto"/>
        </w:rPr>
        <w:t xml:space="preserve"> Раздел "Аппараты и оборудование для лучевой диагностики" справочника "Тип медицинского оборудования"</w:t>
      </w:r>
    </w:p>
    <w:p w14:paraId="307EA2CC" w14:textId="77777777" w:rsidR="00743E6A" w:rsidRPr="00E1261F" w:rsidRDefault="00743E6A" w:rsidP="00743E6A">
      <w:pPr>
        <w:rPr>
          <w:rFonts w:cs="Times New Roman"/>
        </w:rPr>
      </w:pPr>
      <w:r w:rsidRPr="00E1261F">
        <w:rPr>
          <w:rFonts w:cs="Times New Roman"/>
        </w:rPr>
        <w:t>Строка 3 Число аппаратов и оборудования всего – общее количество объектов</w:t>
      </w:r>
    </w:p>
    <w:p w14:paraId="05382F40" w14:textId="77777777" w:rsidR="00743E6A" w:rsidRPr="00E1261F" w:rsidRDefault="00743E6A" w:rsidP="00743E6A">
      <w:pPr>
        <w:rPr>
          <w:rFonts w:cs="Times New Roman"/>
        </w:rPr>
      </w:pPr>
      <w:r w:rsidRPr="00E1261F">
        <w:rPr>
          <w:rFonts w:cs="Times New Roman"/>
        </w:rPr>
        <w:t>Строка 4 «из них в подразделениях, оказывающих медицинскую помощь в амбулаторных условиях»- учитываются объекты, закрепленные за подразделениями с типом «Амбулаторный»</w:t>
      </w:r>
      <w:r>
        <w:rPr>
          <w:rFonts w:cs="Times New Roman"/>
        </w:rPr>
        <w:t xml:space="preserve"> и признаком врачебной деятельности</w:t>
      </w:r>
      <w:r w:rsidRPr="00E1261F">
        <w:rPr>
          <w:rFonts w:cs="Times New Roman"/>
        </w:rPr>
        <w:t>:</w:t>
      </w:r>
    </w:p>
    <w:p w14:paraId="57795422" w14:textId="77777777" w:rsidR="00743E6A" w:rsidRDefault="00743E6A" w:rsidP="00743E6A">
      <w:pPr>
        <w:keepNext/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0B8159BB" wp14:editId="7C5C0A0F">
            <wp:extent cx="5940425" cy="4592320"/>
            <wp:effectExtent l="19050" t="19050" r="22225" b="177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923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9D8ACB" w14:textId="58940AF9" w:rsidR="00743E6A" w:rsidRDefault="00743E6A" w:rsidP="00743E6A">
      <w:pPr>
        <w:pStyle w:val="a4"/>
        <w:jc w:val="center"/>
        <w:rPr>
          <w:rFonts w:cs="Times New Roman"/>
          <w:color w:val="auto"/>
        </w:rPr>
      </w:pPr>
      <w:r w:rsidRPr="00E1261F">
        <w:rPr>
          <w:rFonts w:cs="Times New Roman"/>
          <w:color w:val="auto"/>
        </w:rPr>
        <w:t xml:space="preserve">Рисунок </w:t>
      </w:r>
      <w:r w:rsidR="00E6130D" w:rsidRPr="00E1261F">
        <w:rPr>
          <w:rFonts w:cs="Times New Roman"/>
          <w:color w:val="auto"/>
        </w:rPr>
        <w:fldChar w:fldCharType="begin"/>
      </w:r>
      <w:r w:rsidRPr="00E1261F">
        <w:rPr>
          <w:rFonts w:cs="Times New Roman"/>
          <w:color w:val="auto"/>
        </w:rPr>
        <w:instrText xml:space="preserve"> SEQ Рисунок \* ARABIC </w:instrText>
      </w:r>
      <w:r w:rsidR="00E6130D" w:rsidRPr="00E1261F">
        <w:rPr>
          <w:rFonts w:cs="Times New Roman"/>
          <w:color w:val="auto"/>
        </w:rPr>
        <w:fldChar w:fldCharType="separate"/>
      </w:r>
      <w:r w:rsidR="009F3E44">
        <w:rPr>
          <w:rFonts w:cs="Times New Roman"/>
          <w:noProof/>
          <w:color w:val="auto"/>
        </w:rPr>
        <w:t>12</w:t>
      </w:r>
      <w:r w:rsidR="00E6130D" w:rsidRPr="00E1261F">
        <w:rPr>
          <w:rFonts w:cs="Times New Roman"/>
          <w:color w:val="auto"/>
        </w:rPr>
        <w:fldChar w:fldCharType="end"/>
      </w:r>
      <w:r w:rsidRPr="00E1261F">
        <w:rPr>
          <w:rFonts w:cs="Times New Roman"/>
          <w:color w:val="auto"/>
        </w:rPr>
        <w:t xml:space="preserve"> Палатный аппарат, закрепленный за амбулаторным подразделением</w:t>
      </w:r>
    </w:p>
    <w:p w14:paraId="0AE283E9" w14:textId="77777777" w:rsidR="00743E6A" w:rsidRDefault="00743E6A" w:rsidP="00743E6A">
      <w:pPr>
        <w:rPr>
          <w:rFonts w:cs="Times New Roman"/>
        </w:rPr>
      </w:pPr>
      <w:r w:rsidRPr="00391D8D">
        <w:rPr>
          <w:rFonts w:cs="Times New Roman"/>
        </w:rPr>
        <w:t>Строка 5 «из них действующих»</w:t>
      </w:r>
      <w:r>
        <w:rPr>
          <w:rFonts w:cs="Times New Roman"/>
        </w:rPr>
        <w:t xml:space="preserve"> категория учета не с</w:t>
      </w:r>
      <w:r w:rsidR="005F2D86">
        <w:rPr>
          <w:rFonts w:cs="Times New Roman"/>
        </w:rPr>
        <w:t>писано, не помечено на удаление, не заполнен раздел «Причина простоя» в форме объекта.</w:t>
      </w:r>
    </w:p>
    <w:p w14:paraId="2EEB4648" w14:textId="77777777" w:rsidR="006C631F" w:rsidRDefault="005F2D86" w:rsidP="006C631F">
      <w:pPr>
        <w:keepNext/>
        <w:ind w:firstLine="0"/>
      </w:pPr>
      <w:r>
        <w:rPr>
          <w:rFonts w:cs="Times New Roman"/>
          <w:noProof/>
          <w:lang w:eastAsia="ru-RU"/>
        </w:rPr>
        <w:lastRenderedPageBreak/>
        <w:drawing>
          <wp:inline distT="0" distB="0" distL="0" distR="0" wp14:anchorId="71FAEB51" wp14:editId="422264A8">
            <wp:extent cx="5940425" cy="4170401"/>
            <wp:effectExtent l="19050" t="19050" r="22225" b="20599"/>
            <wp:docPr id="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040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F3FA52" w14:textId="5D18FBFF" w:rsidR="005F2D86" w:rsidRPr="006C631F" w:rsidRDefault="006C631F" w:rsidP="006C631F">
      <w:pPr>
        <w:pStyle w:val="a4"/>
        <w:jc w:val="center"/>
        <w:rPr>
          <w:rFonts w:cs="Times New Roman"/>
          <w:color w:val="auto"/>
        </w:rPr>
      </w:pPr>
      <w:r w:rsidRPr="006C631F">
        <w:rPr>
          <w:rFonts w:cs="Times New Roman"/>
          <w:color w:val="auto"/>
        </w:rPr>
        <w:t xml:space="preserve">Рисунок </w:t>
      </w:r>
      <w:r w:rsidRPr="006C631F">
        <w:rPr>
          <w:rFonts w:cs="Times New Roman"/>
          <w:color w:val="auto"/>
        </w:rPr>
        <w:fldChar w:fldCharType="begin"/>
      </w:r>
      <w:r w:rsidRPr="006C631F">
        <w:rPr>
          <w:rFonts w:cs="Times New Roman"/>
          <w:color w:val="auto"/>
        </w:rPr>
        <w:instrText xml:space="preserve"> SEQ Рисунок \* ARABIC </w:instrText>
      </w:r>
      <w:r w:rsidRPr="006C631F">
        <w:rPr>
          <w:rFonts w:cs="Times New Roman"/>
          <w:color w:val="auto"/>
        </w:rPr>
        <w:fldChar w:fldCharType="separate"/>
      </w:r>
      <w:r w:rsidR="009F3E44">
        <w:rPr>
          <w:rFonts w:cs="Times New Roman"/>
          <w:noProof/>
          <w:color w:val="auto"/>
        </w:rPr>
        <w:t>13</w:t>
      </w:r>
      <w:r w:rsidRPr="006C631F">
        <w:rPr>
          <w:rFonts w:cs="Times New Roman"/>
          <w:color w:val="auto"/>
        </w:rPr>
        <w:fldChar w:fldCharType="end"/>
      </w:r>
      <w:r w:rsidRPr="006C631F">
        <w:rPr>
          <w:rFonts w:cs="Times New Roman"/>
          <w:color w:val="auto"/>
        </w:rPr>
        <w:t xml:space="preserve"> Заполнение причины простоя оборудования</w:t>
      </w:r>
    </w:p>
    <w:p w14:paraId="34D6DE2D" w14:textId="77777777" w:rsidR="00743E6A" w:rsidRDefault="00743E6A" w:rsidP="00743E6A">
      <w:pPr>
        <w:rPr>
          <w:rFonts w:cs="Times New Roman"/>
        </w:rPr>
      </w:pPr>
      <w:r w:rsidRPr="00391D8D">
        <w:rPr>
          <w:rFonts w:cs="Times New Roman"/>
        </w:rPr>
        <w:t>Строка 6 «со сроком эксплуатации свыше 10 лет»</w:t>
      </w:r>
      <w:r>
        <w:rPr>
          <w:rFonts w:cs="Times New Roman"/>
        </w:rPr>
        <w:t xml:space="preserve"> - отсчет от даты ввода в эксплуатацию «Состояния объекта», выгруженного из бухгалтерской учетной системы.</w:t>
      </w:r>
    </w:p>
    <w:p w14:paraId="32163BA4" w14:textId="77777777" w:rsidR="00743E6A" w:rsidRDefault="00743E6A" w:rsidP="00743E6A">
      <w:pPr>
        <w:keepNext/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3C7C5FF7" wp14:editId="0A7A65E5">
            <wp:extent cx="5940425" cy="4566285"/>
            <wp:effectExtent l="19050" t="19050" r="22225" b="2476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662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9FACD82" w14:textId="3BDA4C44" w:rsidR="00743E6A" w:rsidRPr="00391D8D" w:rsidRDefault="00743E6A" w:rsidP="00743E6A">
      <w:pPr>
        <w:pStyle w:val="a4"/>
        <w:jc w:val="center"/>
        <w:rPr>
          <w:rFonts w:cs="Times New Roman"/>
          <w:color w:val="auto"/>
        </w:rPr>
      </w:pPr>
      <w:r w:rsidRPr="00391D8D">
        <w:rPr>
          <w:rFonts w:cs="Times New Roman"/>
          <w:color w:val="auto"/>
        </w:rPr>
        <w:t xml:space="preserve">Рисунок </w:t>
      </w:r>
      <w:r w:rsidR="00E6130D" w:rsidRPr="00391D8D">
        <w:rPr>
          <w:rFonts w:cs="Times New Roman"/>
          <w:color w:val="auto"/>
        </w:rPr>
        <w:fldChar w:fldCharType="begin"/>
      </w:r>
      <w:r w:rsidRPr="00391D8D">
        <w:rPr>
          <w:rFonts w:cs="Times New Roman"/>
          <w:color w:val="auto"/>
        </w:rPr>
        <w:instrText xml:space="preserve"> SEQ Рисунок \* ARABIC </w:instrText>
      </w:r>
      <w:r w:rsidR="00E6130D" w:rsidRPr="00391D8D">
        <w:rPr>
          <w:rFonts w:cs="Times New Roman"/>
          <w:color w:val="auto"/>
        </w:rPr>
        <w:fldChar w:fldCharType="separate"/>
      </w:r>
      <w:r w:rsidR="009F3E44">
        <w:rPr>
          <w:rFonts w:cs="Times New Roman"/>
          <w:noProof/>
          <w:color w:val="auto"/>
        </w:rPr>
        <w:t>14</w:t>
      </w:r>
      <w:r w:rsidR="00E6130D" w:rsidRPr="00391D8D">
        <w:rPr>
          <w:rFonts w:cs="Times New Roman"/>
          <w:color w:val="auto"/>
        </w:rPr>
        <w:fldChar w:fldCharType="end"/>
      </w:r>
      <w:r>
        <w:rPr>
          <w:rFonts w:cs="Times New Roman"/>
          <w:color w:val="auto"/>
        </w:rPr>
        <w:t>Сведения о в</w:t>
      </w:r>
      <w:r w:rsidRPr="00391D8D">
        <w:rPr>
          <w:rFonts w:cs="Times New Roman"/>
          <w:color w:val="auto"/>
        </w:rPr>
        <w:t>вод</w:t>
      </w:r>
      <w:r>
        <w:rPr>
          <w:rFonts w:cs="Times New Roman"/>
          <w:color w:val="auto"/>
        </w:rPr>
        <w:t>е</w:t>
      </w:r>
      <w:r w:rsidRPr="00391D8D">
        <w:rPr>
          <w:rFonts w:cs="Times New Roman"/>
          <w:color w:val="auto"/>
        </w:rPr>
        <w:t xml:space="preserve"> в эксплуатацию объекта</w:t>
      </w:r>
    </w:p>
    <w:p w14:paraId="45AAC047" w14:textId="77777777" w:rsidR="00743E6A" w:rsidRDefault="00743E6A" w:rsidP="00743E6A">
      <w:pPr>
        <w:rPr>
          <w:rFonts w:cs="Times New Roman"/>
        </w:rPr>
      </w:pPr>
      <w:r w:rsidRPr="00391D8D">
        <w:rPr>
          <w:rFonts w:cs="Times New Roman"/>
        </w:rPr>
        <w:t>Строка 7 «из них в подразделениях, оказывающих медицинскую помощь в амбулаторных условиях (из гр. 6)</w:t>
      </w:r>
      <w:r>
        <w:rPr>
          <w:rFonts w:cs="Times New Roman"/>
        </w:rPr>
        <w:t xml:space="preserve">- объекты со сроком эксплуатации свыше 10 лет, </w:t>
      </w:r>
      <w:r w:rsidRPr="00E1261F">
        <w:rPr>
          <w:rFonts w:cs="Times New Roman"/>
        </w:rPr>
        <w:t>закрепленные за подразделениями с типом «Амбулаторный»</w:t>
      </w:r>
      <w:r>
        <w:rPr>
          <w:rFonts w:cs="Times New Roman"/>
        </w:rPr>
        <w:t xml:space="preserve"> и признаком врачебной деятельности.</w:t>
      </w:r>
    </w:p>
    <w:p w14:paraId="429F4BA5" w14:textId="77777777" w:rsidR="00F926D9" w:rsidRDefault="00DE2782">
      <w:pPr>
        <w:rPr>
          <w:b/>
          <w:bCs/>
        </w:rPr>
      </w:pPr>
      <w:r w:rsidRPr="00DE2782">
        <w:rPr>
          <w:b/>
          <w:bCs/>
        </w:rPr>
        <w:t>Таблица 5118_253</w:t>
      </w:r>
    </w:p>
    <w:p w14:paraId="7425C956" w14:textId="77777777" w:rsidR="00DE2782" w:rsidRDefault="00DE2782">
      <w:pPr>
        <w:rPr>
          <w:rFonts w:cs="Times New Roman"/>
        </w:rPr>
      </w:pPr>
      <w:r>
        <w:rPr>
          <w:rFonts w:cs="Times New Roman"/>
        </w:rPr>
        <w:t>Заполнение табличной части отчета</w:t>
      </w:r>
      <w:r w:rsidRPr="009C1C00">
        <w:rPr>
          <w:rFonts w:cs="Times New Roman"/>
        </w:rPr>
        <w:t xml:space="preserve"> строится </w:t>
      </w:r>
      <w:r>
        <w:rPr>
          <w:rFonts w:cs="Times New Roman"/>
        </w:rPr>
        <w:t xml:space="preserve">на значениях </w:t>
      </w:r>
      <w:proofErr w:type="gramStart"/>
      <w:r w:rsidRPr="009C1C00">
        <w:rPr>
          <w:rFonts w:cs="Times New Roman"/>
        </w:rPr>
        <w:t>раздел</w:t>
      </w:r>
      <w:r>
        <w:rPr>
          <w:rFonts w:cs="Times New Roman"/>
        </w:rPr>
        <w:t>а«</w:t>
      </w:r>
      <w:proofErr w:type="gramEnd"/>
      <w:r w:rsidRPr="009C1C00">
        <w:rPr>
          <w:rFonts w:cs="Times New Roman"/>
        </w:rPr>
        <w:t xml:space="preserve">Аппараты и оборудование для лучевой </w:t>
      </w:r>
      <w:r>
        <w:rPr>
          <w:rFonts w:cs="Times New Roman"/>
        </w:rPr>
        <w:t>терапии»</w:t>
      </w:r>
      <w:r w:rsidRPr="009C1C00">
        <w:rPr>
          <w:rFonts w:cs="Times New Roman"/>
        </w:rPr>
        <w:t xml:space="preserve"> справочника </w:t>
      </w:r>
      <w:r>
        <w:rPr>
          <w:rFonts w:cs="Times New Roman"/>
        </w:rPr>
        <w:t>«Тип медицинского оборудования» формы оборудования.</w:t>
      </w:r>
    </w:p>
    <w:p w14:paraId="68A9E49F" w14:textId="77777777" w:rsidR="00956145" w:rsidRDefault="00956145" w:rsidP="00956145">
      <w:pPr>
        <w:keepNext/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14A3A988" wp14:editId="65AB87BE">
            <wp:extent cx="5940425" cy="2978150"/>
            <wp:effectExtent l="19050" t="19050" r="22225" b="1270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81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8B495AE" w14:textId="065B910A" w:rsidR="00956145" w:rsidRDefault="00956145" w:rsidP="00956145">
      <w:pPr>
        <w:pStyle w:val="a4"/>
        <w:jc w:val="center"/>
        <w:rPr>
          <w:rFonts w:cs="Times New Roman"/>
          <w:color w:val="auto"/>
        </w:rPr>
      </w:pPr>
      <w:r w:rsidRPr="00956145">
        <w:rPr>
          <w:rFonts w:cs="Times New Roman"/>
          <w:color w:val="auto"/>
        </w:rPr>
        <w:t xml:space="preserve">Рисунок </w:t>
      </w:r>
      <w:r w:rsidR="00E6130D" w:rsidRPr="00956145">
        <w:rPr>
          <w:rFonts w:cs="Times New Roman"/>
          <w:color w:val="auto"/>
        </w:rPr>
        <w:fldChar w:fldCharType="begin"/>
      </w:r>
      <w:r w:rsidRPr="00956145">
        <w:rPr>
          <w:rFonts w:cs="Times New Roman"/>
          <w:color w:val="auto"/>
        </w:rPr>
        <w:instrText xml:space="preserve"> SEQ Рисунок \* ARABIC </w:instrText>
      </w:r>
      <w:r w:rsidR="00E6130D" w:rsidRPr="00956145">
        <w:rPr>
          <w:rFonts w:cs="Times New Roman"/>
          <w:color w:val="auto"/>
        </w:rPr>
        <w:fldChar w:fldCharType="separate"/>
      </w:r>
      <w:r w:rsidR="009F3E44">
        <w:rPr>
          <w:rFonts w:cs="Times New Roman"/>
          <w:noProof/>
          <w:color w:val="auto"/>
        </w:rPr>
        <w:t>15</w:t>
      </w:r>
      <w:r w:rsidR="00E6130D" w:rsidRPr="00956145">
        <w:rPr>
          <w:rFonts w:cs="Times New Roman"/>
          <w:color w:val="auto"/>
        </w:rPr>
        <w:fldChar w:fldCharType="end"/>
      </w:r>
      <w:r w:rsidRPr="00956145">
        <w:rPr>
          <w:rFonts w:cs="Times New Roman"/>
          <w:color w:val="auto"/>
        </w:rPr>
        <w:t xml:space="preserve"> Раздел «Аппараты и оборудование отделений (кабинетов) лучевой терапии" справочника</w:t>
      </w:r>
    </w:p>
    <w:p w14:paraId="22DF1FF6" w14:textId="77777777" w:rsidR="00956145" w:rsidRDefault="00956145" w:rsidP="00956145">
      <w:pPr>
        <w:rPr>
          <w:rFonts w:cs="Times New Roman"/>
        </w:rPr>
      </w:pPr>
      <w:r w:rsidRPr="0044287F">
        <w:rPr>
          <w:rFonts w:cs="Times New Roman"/>
        </w:rPr>
        <w:t>Принцип заполнения колонок 3-7 отчетной формы 3-7 аналогичен заполнению таблицы 5117</w:t>
      </w:r>
      <w:r>
        <w:rPr>
          <w:rFonts w:cs="Times New Roman"/>
        </w:rPr>
        <w:t>_253.</w:t>
      </w:r>
    </w:p>
    <w:p w14:paraId="64D9DB7C" w14:textId="77777777" w:rsidR="00A7411C" w:rsidRDefault="00A7411C" w:rsidP="00956145">
      <w:pPr>
        <w:rPr>
          <w:rFonts w:cs="Times New Roman"/>
        </w:rPr>
      </w:pPr>
    </w:p>
    <w:p w14:paraId="14C609F4" w14:textId="77777777" w:rsidR="00A7411C" w:rsidRPr="00A7411C" w:rsidRDefault="00A7411C" w:rsidP="00956145">
      <w:pPr>
        <w:rPr>
          <w:rFonts w:cs="Times New Roman"/>
          <w:b/>
          <w:bCs/>
        </w:rPr>
      </w:pPr>
      <w:r w:rsidRPr="00A7411C">
        <w:rPr>
          <w:rFonts w:cs="Times New Roman"/>
          <w:b/>
          <w:bCs/>
        </w:rPr>
        <w:t>Таблица 5126</w:t>
      </w:r>
    </w:p>
    <w:p w14:paraId="0C788A52" w14:textId="77777777" w:rsidR="00A7411C" w:rsidRDefault="00A7411C" w:rsidP="00A7411C">
      <w:pPr>
        <w:rPr>
          <w:rFonts w:cs="Times New Roman"/>
        </w:rPr>
      </w:pPr>
      <w:r>
        <w:rPr>
          <w:rFonts w:cs="Times New Roman"/>
        </w:rPr>
        <w:t>Заполнение табличной части отчета</w:t>
      </w:r>
      <w:r w:rsidRPr="009C1C00">
        <w:rPr>
          <w:rFonts w:cs="Times New Roman"/>
        </w:rPr>
        <w:t xml:space="preserve"> строится </w:t>
      </w:r>
      <w:r>
        <w:rPr>
          <w:rFonts w:cs="Times New Roman"/>
        </w:rPr>
        <w:t xml:space="preserve">на значениях </w:t>
      </w:r>
      <w:proofErr w:type="gramStart"/>
      <w:r w:rsidRPr="009C1C00">
        <w:rPr>
          <w:rFonts w:cs="Times New Roman"/>
        </w:rPr>
        <w:t>раздел</w:t>
      </w:r>
      <w:r>
        <w:rPr>
          <w:rFonts w:cs="Times New Roman"/>
        </w:rPr>
        <w:t>а«</w:t>
      </w:r>
      <w:proofErr w:type="gramEnd"/>
      <w:r w:rsidRPr="009C1C00">
        <w:rPr>
          <w:rFonts w:cs="Times New Roman"/>
        </w:rPr>
        <w:t xml:space="preserve">Аппараты и оборудование </w:t>
      </w:r>
      <w:r>
        <w:rPr>
          <w:rFonts w:cs="Times New Roman"/>
        </w:rPr>
        <w:t>эндоскопических отделений (кабинетов)»</w:t>
      </w:r>
      <w:r w:rsidRPr="009C1C00">
        <w:rPr>
          <w:rFonts w:cs="Times New Roman"/>
        </w:rPr>
        <w:t xml:space="preserve"> справочника </w:t>
      </w:r>
      <w:r>
        <w:rPr>
          <w:rFonts w:cs="Times New Roman"/>
        </w:rPr>
        <w:t>«Тип медицинского оборудования» формы оборудования.</w:t>
      </w:r>
    </w:p>
    <w:p w14:paraId="075F1381" w14:textId="77777777" w:rsidR="00A7411C" w:rsidRDefault="00A7411C" w:rsidP="00A7411C">
      <w:pPr>
        <w:keepNext/>
        <w:ind w:firstLine="0"/>
      </w:pPr>
      <w:r>
        <w:rPr>
          <w:noProof/>
          <w:lang w:eastAsia="ru-RU"/>
        </w:rPr>
        <w:drawing>
          <wp:inline distT="0" distB="0" distL="0" distR="0" wp14:anchorId="00836CDA" wp14:editId="4CF39F17">
            <wp:extent cx="5940425" cy="2965450"/>
            <wp:effectExtent l="19050" t="19050" r="22225" b="2540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654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57BF9AD" w14:textId="73574A30" w:rsidR="00A7411C" w:rsidRDefault="00A7411C" w:rsidP="00A7411C">
      <w:pPr>
        <w:pStyle w:val="a4"/>
        <w:jc w:val="center"/>
        <w:rPr>
          <w:rFonts w:cs="Times New Roman"/>
          <w:color w:val="auto"/>
        </w:rPr>
      </w:pPr>
      <w:r w:rsidRPr="00A7411C">
        <w:rPr>
          <w:rFonts w:cs="Times New Roman"/>
          <w:color w:val="auto"/>
        </w:rPr>
        <w:t xml:space="preserve">Рисунок </w:t>
      </w:r>
      <w:r w:rsidR="00E6130D" w:rsidRPr="00A7411C">
        <w:rPr>
          <w:rFonts w:cs="Times New Roman"/>
          <w:color w:val="auto"/>
        </w:rPr>
        <w:fldChar w:fldCharType="begin"/>
      </w:r>
      <w:r w:rsidRPr="00A7411C">
        <w:rPr>
          <w:rFonts w:cs="Times New Roman"/>
          <w:color w:val="auto"/>
        </w:rPr>
        <w:instrText xml:space="preserve"> SEQ Рисунок \* ARABIC </w:instrText>
      </w:r>
      <w:r w:rsidR="00E6130D" w:rsidRPr="00A7411C">
        <w:rPr>
          <w:rFonts w:cs="Times New Roman"/>
          <w:color w:val="auto"/>
        </w:rPr>
        <w:fldChar w:fldCharType="separate"/>
      </w:r>
      <w:r w:rsidR="009F3E44">
        <w:rPr>
          <w:rFonts w:cs="Times New Roman"/>
          <w:noProof/>
          <w:color w:val="auto"/>
        </w:rPr>
        <w:t>16</w:t>
      </w:r>
      <w:r w:rsidR="00E6130D" w:rsidRPr="00A7411C">
        <w:rPr>
          <w:rFonts w:cs="Times New Roman"/>
          <w:color w:val="auto"/>
        </w:rPr>
        <w:fldChar w:fldCharType="end"/>
      </w:r>
      <w:r w:rsidRPr="00A7411C">
        <w:rPr>
          <w:rFonts w:cs="Times New Roman"/>
          <w:color w:val="auto"/>
        </w:rPr>
        <w:t xml:space="preserve"> раздел Аппараты и оборудование эндоскопических отделений (кабинетов)" справочника</w:t>
      </w:r>
    </w:p>
    <w:p w14:paraId="60265C6E" w14:textId="77777777" w:rsidR="00A7411C" w:rsidRPr="0086199B" w:rsidRDefault="00A7411C" w:rsidP="00A7411C">
      <w:pPr>
        <w:rPr>
          <w:rFonts w:cs="Times New Roman"/>
        </w:rPr>
      </w:pPr>
      <w:r w:rsidRPr="0086199B">
        <w:rPr>
          <w:rFonts w:cs="Times New Roman"/>
        </w:rPr>
        <w:t>Строка 3 Число аппаратов и оборудования всего – общее количество объектов</w:t>
      </w:r>
    </w:p>
    <w:p w14:paraId="3AB4C818" w14:textId="77777777" w:rsidR="00A7411C" w:rsidRPr="0086199B" w:rsidRDefault="00A7411C" w:rsidP="00A7411C">
      <w:pPr>
        <w:rPr>
          <w:rFonts w:cs="Times New Roman"/>
        </w:rPr>
      </w:pPr>
      <w:r w:rsidRPr="0086199B">
        <w:rPr>
          <w:rFonts w:cs="Times New Roman"/>
        </w:rPr>
        <w:t>Строка 4 «из них в подразделениях, оказывающих медицинскую помощь в амбулаторных условиях»- учитываются объекты, закрепленные за подразделениями с типом «Амбулаторный» и признаком врачебной деятельности</w:t>
      </w:r>
      <w:r>
        <w:rPr>
          <w:rFonts w:cs="Times New Roman"/>
        </w:rPr>
        <w:t>.</w:t>
      </w:r>
    </w:p>
    <w:p w14:paraId="446D1C48" w14:textId="77777777" w:rsidR="00336E7E" w:rsidRDefault="00336E7E" w:rsidP="00336E7E">
      <w:pPr>
        <w:rPr>
          <w:rFonts w:cs="Times New Roman"/>
        </w:rPr>
      </w:pPr>
      <w:r w:rsidRPr="00391D8D">
        <w:rPr>
          <w:rFonts w:cs="Times New Roman"/>
        </w:rPr>
        <w:lastRenderedPageBreak/>
        <w:t>Строка 5 «из них действующих»</w:t>
      </w:r>
      <w:r>
        <w:rPr>
          <w:rFonts w:cs="Times New Roman"/>
        </w:rPr>
        <w:t xml:space="preserve"> категория учета не списано, не помечено на удаление, не заполнен раздел «Причина простоя» в форме объекта.</w:t>
      </w:r>
    </w:p>
    <w:p w14:paraId="28E2CEA6" w14:textId="77777777" w:rsidR="00336E7E" w:rsidRDefault="00336E7E" w:rsidP="00336E7E">
      <w:pPr>
        <w:keepNext/>
        <w:ind w:firstLine="0"/>
      </w:pPr>
      <w:r>
        <w:rPr>
          <w:rFonts w:cs="Times New Roman"/>
          <w:noProof/>
          <w:lang w:eastAsia="ru-RU"/>
        </w:rPr>
        <w:drawing>
          <wp:inline distT="0" distB="0" distL="0" distR="0" wp14:anchorId="392B2287" wp14:editId="46D86CEF">
            <wp:extent cx="5940425" cy="4170401"/>
            <wp:effectExtent l="19050" t="19050" r="22225" b="20599"/>
            <wp:docPr id="4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040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1E7DA4" w14:textId="6154E763" w:rsidR="00336E7E" w:rsidRPr="006C631F" w:rsidRDefault="00336E7E" w:rsidP="00336E7E">
      <w:pPr>
        <w:pStyle w:val="a4"/>
        <w:jc w:val="center"/>
        <w:rPr>
          <w:rFonts w:cs="Times New Roman"/>
          <w:color w:val="auto"/>
        </w:rPr>
      </w:pPr>
      <w:r w:rsidRPr="006C631F">
        <w:rPr>
          <w:rFonts w:cs="Times New Roman"/>
          <w:color w:val="auto"/>
        </w:rPr>
        <w:t xml:space="preserve">Рисунок </w:t>
      </w:r>
      <w:r w:rsidRPr="006C631F">
        <w:rPr>
          <w:rFonts w:cs="Times New Roman"/>
          <w:color w:val="auto"/>
        </w:rPr>
        <w:fldChar w:fldCharType="begin"/>
      </w:r>
      <w:r w:rsidRPr="006C631F">
        <w:rPr>
          <w:rFonts w:cs="Times New Roman"/>
          <w:color w:val="auto"/>
        </w:rPr>
        <w:instrText xml:space="preserve"> SEQ Рисунок \* ARABIC </w:instrText>
      </w:r>
      <w:r w:rsidRPr="006C631F">
        <w:rPr>
          <w:rFonts w:cs="Times New Roman"/>
          <w:color w:val="auto"/>
        </w:rPr>
        <w:fldChar w:fldCharType="separate"/>
      </w:r>
      <w:r w:rsidR="009F3E44">
        <w:rPr>
          <w:rFonts w:cs="Times New Roman"/>
          <w:noProof/>
          <w:color w:val="auto"/>
        </w:rPr>
        <w:t>17</w:t>
      </w:r>
      <w:r w:rsidRPr="006C631F">
        <w:rPr>
          <w:rFonts w:cs="Times New Roman"/>
          <w:color w:val="auto"/>
        </w:rPr>
        <w:fldChar w:fldCharType="end"/>
      </w:r>
      <w:r w:rsidRPr="006C631F">
        <w:rPr>
          <w:rFonts w:cs="Times New Roman"/>
          <w:color w:val="auto"/>
        </w:rPr>
        <w:t xml:space="preserve"> Заполнение причины простоя оборудования</w:t>
      </w:r>
    </w:p>
    <w:p w14:paraId="4CC6AD0E" w14:textId="77777777" w:rsidR="00A7411C" w:rsidRDefault="00A7411C" w:rsidP="00A7411C">
      <w:pPr>
        <w:rPr>
          <w:rFonts w:cs="Times New Roman"/>
        </w:rPr>
      </w:pPr>
      <w:r w:rsidRPr="0086199B">
        <w:rPr>
          <w:rFonts w:cs="Times New Roman"/>
        </w:rPr>
        <w:t xml:space="preserve">Строка 6 «со сроком эксплуатации </w:t>
      </w:r>
      <w:r>
        <w:rPr>
          <w:rFonts w:cs="Times New Roman"/>
        </w:rPr>
        <w:t>до 3</w:t>
      </w:r>
      <w:r w:rsidRPr="0086199B">
        <w:rPr>
          <w:rFonts w:cs="Times New Roman"/>
        </w:rPr>
        <w:t xml:space="preserve"> лет» - отсчет от даты ввода в эксплуатацию «Состояния объекта», выгруженного из бухгалтерской учетной системы.</w:t>
      </w:r>
    </w:p>
    <w:p w14:paraId="7CE9DFED" w14:textId="77777777" w:rsidR="00A7411C" w:rsidRDefault="00A7411C" w:rsidP="00A7411C">
      <w:pPr>
        <w:rPr>
          <w:rFonts w:cs="Times New Roman"/>
        </w:rPr>
      </w:pPr>
      <w:r w:rsidRPr="0086199B">
        <w:rPr>
          <w:rFonts w:cs="Times New Roman"/>
        </w:rPr>
        <w:t xml:space="preserve">Строка </w:t>
      </w:r>
      <w:r>
        <w:rPr>
          <w:rFonts w:cs="Times New Roman"/>
        </w:rPr>
        <w:t>7</w:t>
      </w:r>
      <w:r w:rsidRPr="0086199B">
        <w:rPr>
          <w:rFonts w:cs="Times New Roman"/>
        </w:rPr>
        <w:t xml:space="preserve"> «со сроком эксплуатации </w:t>
      </w:r>
      <w:r>
        <w:rPr>
          <w:rFonts w:cs="Times New Roman"/>
        </w:rPr>
        <w:t>от 4 до 7 лет</w:t>
      </w:r>
      <w:r w:rsidRPr="0086199B">
        <w:rPr>
          <w:rFonts w:cs="Times New Roman"/>
        </w:rPr>
        <w:t>» - отсчет от даты ввода в эксплуатацию «Состояния объекта», выгруженного из бухгалтерской учетной системы.</w:t>
      </w:r>
    </w:p>
    <w:p w14:paraId="3340923E" w14:textId="77777777" w:rsidR="00A7411C" w:rsidRDefault="00A7411C" w:rsidP="00A7411C">
      <w:pPr>
        <w:rPr>
          <w:rFonts w:cs="Times New Roman"/>
        </w:rPr>
      </w:pPr>
      <w:r w:rsidRPr="0086199B">
        <w:rPr>
          <w:rFonts w:cs="Times New Roman"/>
        </w:rPr>
        <w:t xml:space="preserve">Строка </w:t>
      </w:r>
      <w:r>
        <w:rPr>
          <w:rFonts w:cs="Times New Roman"/>
        </w:rPr>
        <w:t>8</w:t>
      </w:r>
      <w:r w:rsidRPr="0086199B">
        <w:rPr>
          <w:rFonts w:cs="Times New Roman"/>
        </w:rPr>
        <w:t xml:space="preserve"> «со сроком эксплуатации </w:t>
      </w:r>
      <w:r>
        <w:rPr>
          <w:rFonts w:cs="Times New Roman"/>
        </w:rPr>
        <w:t>свыше 7 лет</w:t>
      </w:r>
      <w:r w:rsidRPr="0086199B">
        <w:rPr>
          <w:rFonts w:cs="Times New Roman"/>
        </w:rPr>
        <w:t>» - отсчет от даты ввода в эксплуатацию «Состояния объекта», выгруженного из бухгалтерской учетной системы.</w:t>
      </w:r>
    </w:p>
    <w:p w14:paraId="4F3713D6" w14:textId="77777777" w:rsidR="00A7411C" w:rsidRDefault="00A7411C" w:rsidP="00A7411C">
      <w:pPr>
        <w:rPr>
          <w:rFonts w:cs="Times New Roman"/>
        </w:rPr>
      </w:pPr>
      <w:r w:rsidRPr="0086199B">
        <w:rPr>
          <w:rFonts w:cs="Times New Roman"/>
        </w:rPr>
        <w:t xml:space="preserve">Строка </w:t>
      </w:r>
      <w:r>
        <w:rPr>
          <w:rFonts w:cs="Times New Roman"/>
        </w:rPr>
        <w:t>9</w:t>
      </w:r>
      <w:r w:rsidRPr="0086199B">
        <w:rPr>
          <w:rFonts w:cs="Times New Roman"/>
        </w:rPr>
        <w:t xml:space="preserve"> «из них в подразделениях, оказывающих медицинскую помощь в амбулаторных условиях (из гр. </w:t>
      </w:r>
      <w:r>
        <w:rPr>
          <w:rFonts w:cs="Times New Roman"/>
        </w:rPr>
        <w:t>8</w:t>
      </w:r>
      <w:r w:rsidRPr="0086199B">
        <w:rPr>
          <w:rFonts w:cs="Times New Roman"/>
        </w:rPr>
        <w:t xml:space="preserve">)- объекты со сроком эксплуатации свыше </w:t>
      </w:r>
      <w:r>
        <w:rPr>
          <w:rFonts w:cs="Times New Roman"/>
        </w:rPr>
        <w:t>7</w:t>
      </w:r>
      <w:r w:rsidRPr="0086199B">
        <w:rPr>
          <w:rFonts w:cs="Times New Roman"/>
        </w:rPr>
        <w:t xml:space="preserve"> лет, закрепленные за подразделениями с типом «Амбулаторный» и признаком врачебной деятельности.</w:t>
      </w:r>
    </w:p>
    <w:p w14:paraId="0F00E53E" w14:textId="77777777" w:rsidR="00A7411C" w:rsidRDefault="00715979" w:rsidP="00A7411C">
      <w:r w:rsidRPr="00715979">
        <w:rPr>
          <w:b/>
          <w:bCs/>
        </w:rPr>
        <w:t>Примечание:</w:t>
      </w:r>
      <w:r>
        <w:t xml:space="preserve"> если оборудование состоит из нескольких составляющих (комплекс), </w:t>
      </w:r>
      <w:r w:rsidR="00FB5783">
        <w:t xml:space="preserve">а в бухгалтерской учетной системе числится как один объект, </w:t>
      </w:r>
      <w:r>
        <w:t xml:space="preserve">то </w:t>
      </w:r>
      <w:r w:rsidR="00FB5783">
        <w:t xml:space="preserve">в форме основного средства </w:t>
      </w:r>
      <w:r>
        <w:t>необходимо указать признак «Это комплекс» и в разделе «Дополнительные значения»</w:t>
      </w:r>
      <w:r w:rsidR="00FB5783">
        <w:t xml:space="preserve"> добавить тип оборудования и количество.</w:t>
      </w:r>
    </w:p>
    <w:p w14:paraId="30672F9A" w14:textId="77777777" w:rsidR="00715979" w:rsidRDefault="00715979" w:rsidP="00715979">
      <w:pPr>
        <w:keepNext/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77D7E922" wp14:editId="3117B52A">
            <wp:extent cx="5940425" cy="2965450"/>
            <wp:effectExtent l="19050" t="19050" r="22225" b="2540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654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199E3A4" w14:textId="7FBFB825" w:rsidR="00715979" w:rsidRDefault="00715979" w:rsidP="00715979">
      <w:pPr>
        <w:pStyle w:val="a4"/>
        <w:jc w:val="center"/>
        <w:rPr>
          <w:rFonts w:cs="Times New Roman"/>
          <w:color w:val="auto"/>
        </w:rPr>
      </w:pPr>
      <w:r w:rsidRPr="00715979">
        <w:rPr>
          <w:rFonts w:cs="Times New Roman"/>
          <w:color w:val="auto"/>
        </w:rPr>
        <w:t xml:space="preserve">Рисунок </w:t>
      </w:r>
      <w:r w:rsidR="00E6130D" w:rsidRPr="00715979">
        <w:rPr>
          <w:rFonts w:cs="Times New Roman"/>
          <w:color w:val="auto"/>
        </w:rPr>
        <w:fldChar w:fldCharType="begin"/>
      </w:r>
      <w:r w:rsidRPr="00715979">
        <w:rPr>
          <w:rFonts w:cs="Times New Roman"/>
          <w:color w:val="auto"/>
        </w:rPr>
        <w:instrText xml:space="preserve"> SEQ Рисунок \* ARABIC </w:instrText>
      </w:r>
      <w:r w:rsidR="00E6130D" w:rsidRPr="00715979">
        <w:rPr>
          <w:rFonts w:cs="Times New Roman"/>
          <w:color w:val="auto"/>
        </w:rPr>
        <w:fldChar w:fldCharType="separate"/>
      </w:r>
      <w:r w:rsidR="009F3E44">
        <w:rPr>
          <w:rFonts w:cs="Times New Roman"/>
          <w:noProof/>
          <w:color w:val="auto"/>
        </w:rPr>
        <w:t>18</w:t>
      </w:r>
      <w:r w:rsidR="00E6130D" w:rsidRPr="00715979">
        <w:rPr>
          <w:rFonts w:cs="Times New Roman"/>
          <w:color w:val="auto"/>
        </w:rPr>
        <w:fldChar w:fldCharType="end"/>
      </w:r>
      <w:r w:rsidRPr="00715979">
        <w:rPr>
          <w:rFonts w:cs="Times New Roman"/>
          <w:color w:val="auto"/>
        </w:rPr>
        <w:t xml:space="preserve"> Добавление признака «Комплекс» и составляющих комплекса</w:t>
      </w:r>
    </w:p>
    <w:p w14:paraId="07BEC301" w14:textId="77777777" w:rsidR="0009525A" w:rsidRPr="00A7411C" w:rsidRDefault="0009525A" w:rsidP="0009525A">
      <w:pPr>
        <w:rPr>
          <w:rFonts w:cs="Times New Roman"/>
          <w:b/>
          <w:bCs/>
        </w:rPr>
      </w:pPr>
      <w:r w:rsidRPr="00A7411C">
        <w:rPr>
          <w:rFonts w:cs="Times New Roman"/>
          <w:b/>
          <w:bCs/>
        </w:rPr>
        <w:t>Таблица 5</w:t>
      </w:r>
      <w:r>
        <w:rPr>
          <w:rFonts w:cs="Times New Roman"/>
          <w:b/>
          <w:bCs/>
        </w:rPr>
        <w:t>302</w:t>
      </w:r>
    </w:p>
    <w:p w14:paraId="3C4BA839" w14:textId="77777777" w:rsidR="0009525A" w:rsidRDefault="0009525A" w:rsidP="0009525A">
      <w:pPr>
        <w:rPr>
          <w:rFonts w:cs="Times New Roman"/>
        </w:rPr>
      </w:pPr>
      <w:r>
        <w:rPr>
          <w:rFonts w:cs="Times New Roman"/>
        </w:rPr>
        <w:t>Заполнение табличной части отчета</w:t>
      </w:r>
      <w:r w:rsidRPr="009C1C00">
        <w:rPr>
          <w:rFonts w:cs="Times New Roman"/>
        </w:rPr>
        <w:t xml:space="preserve"> строится </w:t>
      </w:r>
      <w:r>
        <w:rPr>
          <w:rFonts w:cs="Times New Roman"/>
        </w:rPr>
        <w:t xml:space="preserve">на значениях </w:t>
      </w:r>
      <w:proofErr w:type="gramStart"/>
      <w:r w:rsidRPr="009C1C00">
        <w:rPr>
          <w:rFonts w:cs="Times New Roman"/>
        </w:rPr>
        <w:t>раздел</w:t>
      </w:r>
      <w:r>
        <w:rPr>
          <w:rFonts w:cs="Times New Roman"/>
        </w:rPr>
        <w:t>а«</w:t>
      </w:r>
      <w:proofErr w:type="gramEnd"/>
      <w:r>
        <w:rPr>
          <w:rFonts w:cs="Times New Roman"/>
        </w:rPr>
        <w:t xml:space="preserve">Лабораторное оборудование» </w:t>
      </w:r>
      <w:r w:rsidRPr="009C1C00">
        <w:rPr>
          <w:rFonts w:cs="Times New Roman"/>
        </w:rPr>
        <w:t xml:space="preserve">справочника </w:t>
      </w:r>
      <w:r>
        <w:rPr>
          <w:rFonts w:cs="Times New Roman"/>
        </w:rPr>
        <w:t>«Тип медицинского оборудования» формы оборудования.</w:t>
      </w:r>
    </w:p>
    <w:p w14:paraId="3D817427" w14:textId="77777777" w:rsidR="0009525A" w:rsidRDefault="0009525A" w:rsidP="0009525A">
      <w:pPr>
        <w:keepNext/>
        <w:ind w:firstLine="0"/>
      </w:pPr>
      <w:r>
        <w:rPr>
          <w:noProof/>
          <w:lang w:eastAsia="ru-RU"/>
        </w:rPr>
        <w:drawing>
          <wp:inline distT="0" distB="0" distL="0" distR="0" wp14:anchorId="758DD0D0" wp14:editId="5C90C37B">
            <wp:extent cx="5940425" cy="2967355"/>
            <wp:effectExtent l="19050" t="19050" r="22225" b="2349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673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A51CB72" w14:textId="4FAF1374" w:rsidR="0009525A" w:rsidRPr="0009525A" w:rsidRDefault="0009525A" w:rsidP="0009525A">
      <w:pPr>
        <w:pStyle w:val="a4"/>
        <w:jc w:val="center"/>
        <w:rPr>
          <w:rFonts w:cs="Times New Roman"/>
          <w:color w:val="auto"/>
        </w:rPr>
      </w:pPr>
      <w:r w:rsidRPr="0009525A">
        <w:rPr>
          <w:rFonts w:cs="Times New Roman"/>
          <w:color w:val="auto"/>
        </w:rPr>
        <w:t xml:space="preserve">Рисунок </w:t>
      </w:r>
      <w:r w:rsidR="00E6130D" w:rsidRPr="0009525A">
        <w:rPr>
          <w:rFonts w:cs="Times New Roman"/>
          <w:color w:val="auto"/>
        </w:rPr>
        <w:fldChar w:fldCharType="begin"/>
      </w:r>
      <w:r w:rsidRPr="0009525A">
        <w:rPr>
          <w:rFonts w:cs="Times New Roman"/>
          <w:color w:val="auto"/>
        </w:rPr>
        <w:instrText xml:space="preserve"> SEQ Рисунок \* ARABIC </w:instrText>
      </w:r>
      <w:r w:rsidR="00E6130D" w:rsidRPr="0009525A">
        <w:rPr>
          <w:rFonts w:cs="Times New Roman"/>
          <w:color w:val="auto"/>
        </w:rPr>
        <w:fldChar w:fldCharType="separate"/>
      </w:r>
      <w:r w:rsidR="009F3E44">
        <w:rPr>
          <w:rFonts w:cs="Times New Roman"/>
          <w:noProof/>
          <w:color w:val="auto"/>
        </w:rPr>
        <w:t>19</w:t>
      </w:r>
      <w:r w:rsidR="00E6130D" w:rsidRPr="0009525A">
        <w:rPr>
          <w:rFonts w:cs="Times New Roman"/>
          <w:color w:val="auto"/>
        </w:rPr>
        <w:fldChar w:fldCharType="end"/>
      </w:r>
      <w:r w:rsidRPr="0009525A">
        <w:rPr>
          <w:rFonts w:cs="Times New Roman"/>
          <w:color w:val="auto"/>
        </w:rPr>
        <w:t xml:space="preserve"> Раздел "Лабораторное оборудование" справочника</w:t>
      </w:r>
    </w:p>
    <w:p w14:paraId="1EF68EA3" w14:textId="77777777" w:rsidR="00F93C55" w:rsidRPr="0086199B" w:rsidRDefault="00F93C55" w:rsidP="00F93C55">
      <w:pPr>
        <w:rPr>
          <w:rFonts w:cs="Times New Roman"/>
        </w:rPr>
      </w:pPr>
      <w:r w:rsidRPr="0086199B">
        <w:rPr>
          <w:rFonts w:cs="Times New Roman"/>
        </w:rPr>
        <w:t>Строка 3 Число аппаратов и оборудования всего – общее количество объектов</w:t>
      </w:r>
    </w:p>
    <w:p w14:paraId="73CABBDC" w14:textId="77777777" w:rsidR="00F93C55" w:rsidRPr="0086199B" w:rsidRDefault="00F93C55" w:rsidP="00F93C55">
      <w:pPr>
        <w:rPr>
          <w:rFonts w:cs="Times New Roman"/>
        </w:rPr>
      </w:pPr>
      <w:r w:rsidRPr="0086199B">
        <w:rPr>
          <w:rFonts w:cs="Times New Roman"/>
        </w:rPr>
        <w:t>Строка 4 «из них в подразделениях, оказывающих медицинскую помощь в амбулаторных условиях»- учитываются объекты, закрепленные за подразделениями с типом «Амбулаторный» и признаком врачебной деятельности</w:t>
      </w:r>
      <w:r>
        <w:rPr>
          <w:rFonts w:cs="Times New Roman"/>
        </w:rPr>
        <w:t>.</w:t>
      </w:r>
    </w:p>
    <w:p w14:paraId="4395CD0D" w14:textId="77777777" w:rsidR="00336E7E" w:rsidRDefault="00336E7E" w:rsidP="00336E7E">
      <w:pPr>
        <w:rPr>
          <w:rFonts w:cs="Times New Roman"/>
        </w:rPr>
      </w:pPr>
      <w:r w:rsidRPr="00391D8D">
        <w:rPr>
          <w:rFonts w:cs="Times New Roman"/>
        </w:rPr>
        <w:t>Строка 5 «из них действующих»</w:t>
      </w:r>
      <w:r>
        <w:rPr>
          <w:rFonts w:cs="Times New Roman"/>
        </w:rPr>
        <w:t xml:space="preserve"> категория учета не списано, не помечено на удаление, не заполнен раздел «Причина простоя» в форме объекта.</w:t>
      </w:r>
    </w:p>
    <w:p w14:paraId="64E83560" w14:textId="77777777" w:rsidR="00336E7E" w:rsidRDefault="00336E7E" w:rsidP="00336E7E">
      <w:pPr>
        <w:keepNext/>
        <w:ind w:firstLine="0"/>
      </w:pPr>
      <w:r>
        <w:rPr>
          <w:rFonts w:cs="Times New Roman"/>
          <w:noProof/>
          <w:lang w:eastAsia="ru-RU"/>
        </w:rPr>
        <w:lastRenderedPageBreak/>
        <w:drawing>
          <wp:inline distT="0" distB="0" distL="0" distR="0" wp14:anchorId="38A832B4" wp14:editId="27AE083F">
            <wp:extent cx="5940425" cy="4170401"/>
            <wp:effectExtent l="19050" t="19050" r="22225" b="20599"/>
            <wp:docPr id="4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040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5492EB" w14:textId="1D5B7A8B" w:rsidR="00336E7E" w:rsidRPr="006C631F" w:rsidRDefault="00336E7E" w:rsidP="00336E7E">
      <w:pPr>
        <w:pStyle w:val="a4"/>
        <w:jc w:val="center"/>
        <w:rPr>
          <w:rFonts w:cs="Times New Roman"/>
          <w:color w:val="auto"/>
        </w:rPr>
      </w:pPr>
      <w:r w:rsidRPr="006C631F">
        <w:rPr>
          <w:rFonts w:cs="Times New Roman"/>
          <w:color w:val="auto"/>
        </w:rPr>
        <w:t xml:space="preserve">Рисунок </w:t>
      </w:r>
      <w:r w:rsidRPr="006C631F">
        <w:rPr>
          <w:rFonts w:cs="Times New Roman"/>
          <w:color w:val="auto"/>
        </w:rPr>
        <w:fldChar w:fldCharType="begin"/>
      </w:r>
      <w:r w:rsidRPr="006C631F">
        <w:rPr>
          <w:rFonts w:cs="Times New Roman"/>
          <w:color w:val="auto"/>
        </w:rPr>
        <w:instrText xml:space="preserve"> SEQ Рисунок \* ARABIC </w:instrText>
      </w:r>
      <w:r w:rsidRPr="006C631F">
        <w:rPr>
          <w:rFonts w:cs="Times New Roman"/>
          <w:color w:val="auto"/>
        </w:rPr>
        <w:fldChar w:fldCharType="separate"/>
      </w:r>
      <w:r w:rsidR="009F3E44">
        <w:rPr>
          <w:rFonts w:cs="Times New Roman"/>
          <w:noProof/>
          <w:color w:val="auto"/>
        </w:rPr>
        <w:t>20</w:t>
      </w:r>
      <w:r w:rsidRPr="006C631F">
        <w:rPr>
          <w:rFonts w:cs="Times New Roman"/>
          <w:color w:val="auto"/>
        </w:rPr>
        <w:fldChar w:fldCharType="end"/>
      </w:r>
      <w:r w:rsidRPr="006C631F">
        <w:rPr>
          <w:rFonts w:cs="Times New Roman"/>
          <w:color w:val="auto"/>
        </w:rPr>
        <w:t xml:space="preserve"> Заполнение причины простоя оборудования</w:t>
      </w:r>
    </w:p>
    <w:p w14:paraId="3695228E" w14:textId="77777777" w:rsidR="00F93C55" w:rsidRDefault="00F93C55" w:rsidP="00F93C55">
      <w:pPr>
        <w:rPr>
          <w:rFonts w:cs="Times New Roman"/>
        </w:rPr>
      </w:pPr>
      <w:r w:rsidRPr="0086199B">
        <w:rPr>
          <w:rFonts w:cs="Times New Roman"/>
        </w:rPr>
        <w:t xml:space="preserve">Строка 6 «со сроком эксплуатации </w:t>
      </w:r>
      <w:r>
        <w:rPr>
          <w:rFonts w:cs="Times New Roman"/>
        </w:rPr>
        <w:t>свыше 7 лет</w:t>
      </w:r>
      <w:r w:rsidRPr="0086199B">
        <w:rPr>
          <w:rFonts w:cs="Times New Roman"/>
        </w:rPr>
        <w:t>» - отсчет от даты ввода в эксплуатацию «Состояния объекта», выгруженного из бухгалтерской учетной системы.</w:t>
      </w:r>
    </w:p>
    <w:p w14:paraId="125B6B9E" w14:textId="77777777" w:rsidR="00F93C55" w:rsidRDefault="00F93C55" w:rsidP="00F93C55">
      <w:pPr>
        <w:rPr>
          <w:rFonts w:cs="Times New Roman"/>
        </w:rPr>
      </w:pPr>
      <w:r w:rsidRPr="0086199B">
        <w:rPr>
          <w:rFonts w:cs="Times New Roman"/>
        </w:rPr>
        <w:t xml:space="preserve">Строка </w:t>
      </w:r>
      <w:r>
        <w:rPr>
          <w:rFonts w:cs="Times New Roman"/>
        </w:rPr>
        <w:t>7</w:t>
      </w:r>
      <w:r w:rsidRPr="0086199B">
        <w:rPr>
          <w:rFonts w:cs="Times New Roman"/>
        </w:rPr>
        <w:t xml:space="preserve"> «из них в подразделениях, оказывающих медицинскую помощь в амбулаторных условиях (из гр. </w:t>
      </w:r>
      <w:r>
        <w:rPr>
          <w:rFonts w:cs="Times New Roman"/>
        </w:rPr>
        <w:t>6)</w:t>
      </w:r>
      <w:r w:rsidRPr="0086199B">
        <w:rPr>
          <w:rFonts w:cs="Times New Roman"/>
        </w:rPr>
        <w:t xml:space="preserve">- объекты со сроком эксплуатации свыше </w:t>
      </w:r>
      <w:r>
        <w:rPr>
          <w:rFonts w:cs="Times New Roman"/>
        </w:rPr>
        <w:t>7</w:t>
      </w:r>
      <w:r w:rsidRPr="0086199B">
        <w:rPr>
          <w:rFonts w:cs="Times New Roman"/>
        </w:rPr>
        <w:t xml:space="preserve"> лет, закрепленные за подразделениями с типом «Амбулаторный» и признаком врачебной деятельности.</w:t>
      </w:r>
    </w:p>
    <w:p w14:paraId="583C518E" w14:textId="77777777" w:rsidR="00F93C55" w:rsidRPr="00A7117E" w:rsidRDefault="00F93C55" w:rsidP="00F93C55">
      <w:pPr>
        <w:rPr>
          <w:rFonts w:cs="Times New Roman"/>
          <w:b/>
          <w:bCs/>
        </w:rPr>
      </w:pPr>
      <w:r w:rsidRPr="00A7117E">
        <w:rPr>
          <w:rFonts w:cs="Times New Roman"/>
          <w:b/>
          <w:bCs/>
        </w:rPr>
        <w:t>Таблица 5404</w:t>
      </w:r>
    </w:p>
    <w:p w14:paraId="1D11A787" w14:textId="77777777" w:rsidR="00F93C55" w:rsidRDefault="00F93C55" w:rsidP="00F93C55">
      <w:pPr>
        <w:rPr>
          <w:rFonts w:cs="Times New Roman"/>
        </w:rPr>
      </w:pPr>
      <w:r>
        <w:rPr>
          <w:rFonts w:cs="Times New Roman"/>
        </w:rPr>
        <w:t>Заполнение табличной части отчета</w:t>
      </w:r>
      <w:r w:rsidRPr="009C1C00">
        <w:rPr>
          <w:rFonts w:cs="Times New Roman"/>
        </w:rPr>
        <w:t xml:space="preserve"> строится </w:t>
      </w:r>
      <w:r>
        <w:rPr>
          <w:rFonts w:cs="Times New Roman"/>
        </w:rPr>
        <w:t xml:space="preserve">на значениях </w:t>
      </w:r>
      <w:proofErr w:type="gramStart"/>
      <w:r w:rsidRPr="009C1C00">
        <w:rPr>
          <w:rFonts w:cs="Times New Roman"/>
        </w:rPr>
        <w:t>раздел</w:t>
      </w:r>
      <w:r>
        <w:rPr>
          <w:rFonts w:cs="Times New Roman"/>
        </w:rPr>
        <w:t>а«</w:t>
      </w:r>
      <w:proofErr w:type="gramEnd"/>
      <w:r>
        <w:rPr>
          <w:rFonts w:cs="Times New Roman"/>
        </w:rPr>
        <w:t xml:space="preserve">Аппараты и оборудование отделений (кабинетов) функциональной диагностики» </w:t>
      </w:r>
      <w:r w:rsidRPr="009C1C00">
        <w:rPr>
          <w:rFonts w:cs="Times New Roman"/>
        </w:rPr>
        <w:t xml:space="preserve">справочника </w:t>
      </w:r>
      <w:r>
        <w:rPr>
          <w:rFonts w:cs="Times New Roman"/>
        </w:rPr>
        <w:t>«Тип медицинского оборудования» формы оборудования.</w:t>
      </w:r>
    </w:p>
    <w:p w14:paraId="4954B1F2" w14:textId="77777777" w:rsidR="00F93C55" w:rsidRDefault="00F93C55" w:rsidP="00F93C55">
      <w:pPr>
        <w:keepNext/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5A7F1F18" wp14:editId="59D8BD20">
            <wp:extent cx="5940425" cy="2813685"/>
            <wp:effectExtent l="19050" t="19050" r="22225" b="2476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136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13B6AD4" w14:textId="7F641757" w:rsidR="00F93C55" w:rsidRPr="00F93C55" w:rsidRDefault="00F93C55" w:rsidP="00F93C55">
      <w:pPr>
        <w:pStyle w:val="a4"/>
        <w:jc w:val="center"/>
        <w:rPr>
          <w:rFonts w:cs="Times New Roman"/>
          <w:color w:val="auto"/>
        </w:rPr>
      </w:pPr>
      <w:r w:rsidRPr="00F93C55">
        <w:rPr>
          <w:rFonts w:cs="Times New Roman"/>
          <w:color w:val="auto"/>
        </w:rPr>
        <w:t xml:space="preserve">Рисунок </w:t>
      </w:r>
      <w:r w:rsidR="00E6130D" w:rsidRPr="00F93C55">
        <w:rPr>
          <w:rFonts w:cs="Times New Roman"/>
          <w:color w:val="auto"/>
        </w:rPr>
        <w:fldChar w:fldCharType="begin"/>
      </w:r>
      <w:r w:rsidRPr="00F93C55">
        <w:rPr>
          <w:rFonts w:cs="Times New Roman"/>
          <w:color w:val="auto"/>
        </w:rPr>
        <w:instrText xml:space="preserve"> SEQ Рисунок \* ARABIC </w:instrText>
      </w:r>
      <w:r w:rsidR="00E6130D" w:rsidRPr="00F93C55">
        <w:rPr>
          <w:rFonts w:cs="Times New Roman"/>
          <w:color w:val="auto"/>
        </w:rPr>
        <w:fldChar w:fldCharType="separate"/>
      </w:r>
      <w:r w:rsidR="009F3E44">
        <w:rPr>
          <w:rFonts w:cs="Times New Roman"/>
          <w:noProof/>
          <w:color w:val="auto"/>
        </w:rPr>
        <w:t>21</w:t>
      </w:r>
      <w:r w:rsidR="00E6130D" w:rsidRPr="00F93C55">
        <w:rPr>
          <w:rFonts w:cs="Times New Roman"/>
          <w:color w:val="auto"/>
        </w:rPr>
        <w:fldChar w:fldCharType="end"/>
      </w:r>
      <w:r w:rsidRPr="00F93C55">
        <w:rPr>
          <w:rFonts w:cs="Times New Roman"/>
          <w:color w:val="auto"/>
        </w:rPr>
        <w:t xml:space="preserve"> Раздел "Аппараты и оборудование отделений (кабинетов) функциональной диагностики" справочника</w:t>
      </w:r>
    </w:p>
    <w:p w14:paraId="6F7E1FA7" w14:textId="77777777" w:rsidR="00733E8E" w:rsidRDefault="00733E8E" w:rsidP="00733E8E">
      <w:pPr>
        <w:rPr>
          <w:rFonts w:cs="Times New Roman"/>
        </w:rPr>
      </w:pPr>
      <w:r>
        <w:rPr>
          <w:rFonts w:cs="Times New Roman"/>
        </w:rPr>
        <w:t>Строка 3 «Всего» – общее количество объектов, не списано, не помечено на удаление.</w:t>
      </w:r>
    </w:p>
    <w:p w14:paraId="5491454C" w14:textId="77777777" w:rsidR="00733E8E" w:rsidRDefault="00733E8E" w:rsidP="00733E8E">
      <w:pPr>
        <w:rPr>
          <w:rFonts w:cs="Times New Roman"/>
        </w:rPr>
      </w:pPr>
      <w:r>
        <w:rPr>
          <w:rFonts w:cs="Times New Roman"/>
        </w:rPr>
        <w:t>Строка 4 «из них: в отделениях анестезиологии-реанимации» -</w:t>
      </w:r>
      <w:r w:rsidRPr="0086199B">
        <w:rPr>
          <w:rFonts w:cs="Times New Roman"/>
        </w:rPr>
        <w:t>учитываются объекты, закрепленные за подразделениями</w:t>
      </w:r>
      <w:r>
        <w:rPr>
          <w:rFonts w:cs="Times New Roman"/>
        </w:rPr>
        <w:t xml:space="preserve"> с видом «Анестезиологии и реаниматологии»</w:t>
      </w:r>
      <w:r w:rsidRPr="0086199B">
        <w:rPr>
          <w:rFonts w:cs="Times New Roman"/>
        </w:rPr>
        <w:t xml:space="preserve"> и признаком врачебной деятельности</w:t>
      </w:r>
      <w:r>
        <w:rPr>
          <w:rFonts w:cs="Times New Roman"/>
        </w:rPr>
        <w:t>:</w:t>
      </w:r>
    </w:p>
    <w:p w14:paraId="641C69B8" w14:textId="77777777" w:rsidR="00733E8E" w:rsidRDefault="00733E8E" w:rsidP="00733E8E">
      <w:pPr>
        <w:keepNext/>
        <w:ind w:firstLine="0"/>
      </w:pPr>
      <w:r>
        <w:rPr>
          <w:noProof/>
          <w:lang w:eastAsia="ru-RU"/>
        </w:rPr>
        <w:drawing>
          <wp:inline distT="0" distB="0" distL="0" distR="0" wp14:anchorId="6ADC538F" wp14:editId="217E741C">
            <wp:extent cx="5940425" cy="4556760"/>
            <wp:effectExtent l="19050" t="19050" r="22225" b="152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567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110B460" w14:textId="68F47ACE" w:rsidR="00733E8E" w:rsidRPr="004A406A" w:rsidRDefault="00733E8E" w:rsidP="00733E8E">
      <w:pPr>
        <w:pStyle w:val="a4"/>
        <w:jc w:val="center"/>
        <w:rPr>
          <w:rFonts w:cs="Times New Roman"/>
          <w:color w:val="auto"/>
        </w:rPr>
      </w:pPr>
      <w:r w:rsidRPr="004A406A">
        <w:rPr>
          <w:rFonts w:cs="Times New Roman"/>
          <w:color w:val="auto"/>
        </w:rPr>
        <w:t xml:space="preserve">Рисунок </w:t>
      </w:r>
      <w:r w:rsidR="00E6130D" w:rsidRPr="004A406A">
        <w:rPr>
          <w:rFonts w:cs="Times New Roman"/>
          <w:color w:val="auto"/>
        </w:rPr>
        <w:fldChar w:fldCharType="begin"/>
      </w:r>
      <w:r w:rsidRPr="004A406A">
        <w:rPr>
          <w:rFonts w:cs="Times New Roman"/>
          <w:color w:val="auto"/>
        </w:rPr>
        <w:instrText xml:space="preserve"> SEQ Рисунок \* ARABIC </w:instrText>
      </w:r>
      <w:r w:rsidR="00E6130D" w:rsidRPr="004A406A">
        <w:rPr>
          <w:rFonts w:cs="Times New Roman"/>
          <w:color w:val="auto"/>
        </w:rPr>
        <w:fldChar w:fldCharType="separate"/>
      </w:r>
      <w:r w:rsidR="009F3E44">
        <w:rPr>
          <w:rFonts w:cs="Times New Roman"/>
          <w:noProof/>
          <w:color w:val="auto"/>
        </w:rPr>
        <w:t>22</w:t>
      </w:r>
      <w:r w:rsidR="00E6130D" w:rsidRPr="004A406A">
        <w:rPr>
          <w:rFonts w:cs="Times New Roman"/>
          <w:color w:val="auto"/>
        </w:rPr>
        <w:fldChar w:fldCharType="end"/>
      </w:r>
      <w:r w:rsidRPr="004A406A">
        <w:rPr>
          <w:rFonts w:cs="Times New Roman"/>
          <w:color w:val="auto"/>
        </w:rPr>
        <w:t xml:space="preserve"> Вид структурного подразделения "Анестезиологии и реаниматологии"</w:t>
      </w:r>
    </w:p>
    <w:p w14:paraId="68E49C5E" w14:textId="77777777" w:rsidR="00F93C55" w:rsidRPr="00D337F5" w:rsidRDefault="00D337F5" w:rsidP="00F93C55">
      <w:pPr>
        <w:rPr>
          <w:rFonts w:cs="Times New Roman"/>
          <w:b/>
          <w:bCs/>
        </w:rPr>
      </w:pPr>
      <w:r w:rsidRPr="00D337F5">
        <w:rPr>
          <w:rFonts w:cs="Times New Roman"/>
          <w:b/>
          <w:bCs/>
        </w:rPr>
        <w:lastRenderedPageBreak/>
        <w:t>Таблица 5450</w:t>
      </w:r>
    </w:p>
    <w:p w14:paraId="254FA5A8" w14:textId="77777777" w:rsidR="00D337F5" w:rsidRDefault="00D337F5" w:rsidP="00D337F5">
      <w:pPr>
        <w:rPr>
          <w:rFonts w:cs="Times New Roman"/>
        </w:rPr>
      </w:pPr>
      <w:r>
        <w:rPr>
          <w:rFonts w:cs="Times New Roman"/>
        </w:rPr>
        <w:t>Заполнение табличной части отчета</w:t>
      </w:r>
      <w:r w:rsidRPr="009C1C00">
        <w:rPr>
          <w:rFonts w:cs="Times New Roman"/>
        </w:rPr>
        <w:t xml:space="preserve"> строится </w:t>
      </w:r>
      <w:r>
        <w:rPr>
          <w:rFonts w:cs="Times New Roman"/>
        </w:rPr>
        <w:t xml:space="preserve">на значениях </w:t>
      </w:r>
      <w:r w:rsidRPr="009C1C00">
        <w:rPr>
          <w:rFonts w:cs="Times New Roman"/>
        </w:rPr>
        <w:t>раздел</w:t>
      </w:r>
      <w:r>
        <w:rPr>
          <w:rFonts w:cs="Times New Roman"/>
        </w:rPr>
        <w:t>а</w:t>
      </w:r>
      <w:r w:rsidR="00336E7E">
        <w:rPr>
          <w:rFonts w:cs="Times New Roman"/>
        </w:rPr>
        <w:t xml:space="preserve"> </w:t>
      </w:r>
      <w:r>
        <w:rPr>
          <w:rFonts w:cs="Times New Roman"/>
        </w:rPr>
        <w:t xml:space="preserve">«Оснащение станции (отделения) скорой медицинской помощи» </w:t>
      </w:r>
      <w:r w:rsidRPr="009C1C00">
        <w:rPr>
          <w:rFonts w:cs="Times New Roman"/>
        </w:rPr>
        <w:t xml:space="preserve">справочника </w:t>
      </w:r>
      <w:r>
        <w:rPr>
          <w:rFonts w:cs="Times New Roman"/>
        </w:rPr>
        <w:t>«Тип медицинского оборудования» формы оборудования.</w:t>
      </w:r>
    </w:p>
    <w:p w14:paraId="7B92D9E5" w14:textId="77777777" w:rsidR="00D337F5" w:rsidRDefault="00D337F5" w:rsidP="00D337F5">
      <w:pPr>
        <w:keepNext/>
        <w:ind w:firstLine="0"/>
      </w:pPr>
      <w:r>
        <w:rPr>
          <w:noProof/>
          <w:lang w:eastAsia="ru-RU"/>
        </w:rPr>
        <w:drawing>
          <wp:inline distT="0" distB="0" distL="0" distR="0" wp14:anchorId="0B392407" wp14:editId="2A27C975">
            <wp:extent cx="5940425" cy="2971800"/>
            <wp:effectExtent l="19050" t="19050" r="22225" b="190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1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BBE2B6A" w14:textId="55A0A38A" w:rsidR="00D337F5" w:rsidRPr="00D337F5" w:rsidRDefault="00D337F5" w:rsidP="00D337F5">
      <w:pPr>
        <w:pStyle w:val="a4"/>
        <w:jc w:val="center"/>
        <w:rPr>
          <w:rFonts w:cs="Times New Roman"/>
          <w:color w:val="auto"/>
        </w:rPr>
      </w:pPr>
      <w:r w:rsidRPr="00D337F5">
        <w:rPr>
          <w:rFonts w:cs="Times New Roman"/>
          <w:color w:val="auto"/>
        </w:rPr>
        <w:t xml:space="preserve">Рисунок </w:t>
      </w:r>
      <w:r w:rsidR="00E6130D" w:rsidRPr="00D337F5">
        <w:rPr>
          <w:rFonts w:cs="Times New Roman"/>
          <w:color w:val="auto"/>
        </w:rPr>
        <w:fldChar w:fldCharType="begin"/>
      </w:r>
      <w:r w:rsidRPr="00D337F5">
        <w:rPr>
          <w:rFonts w:cs="Times New Roman"/>
          <w:color w:val="auto"/>
        </w:rPr>
        <w:instrText xml:space="preserve"> SEQ Рисунок \* ARABIC </w:instrText>
      </w:r>
      <w:r w:rsidR="00E6130D" w:rsidRPr="00D337F5">
        <w:rPr>
          <w:rFonts w:cs="Times New Roman"/>
          <w:color w:val="auto"/>
        </w:rPr>
        <w:fldChar w:fldCharType="separate"/>
      </w:r>
      <w:r w:rsidR="009F3E44">
        <w:rPr>
          <w:rFonts w:cs="Times New Roman"/>
          <w:noProof/>
          <w:color w:val="auto"/>
        </w:rPr>
        <w:t>23</w:t>
      </w:r>
      <w:r w:rsidR="00E6130D" w:rsidRPr="00D337F5">
        <w:rPr>
          <w:rFonts w:cs="Times New Roman"/>
          <w:color w:val="auto"/>
        </w:rPr>
        <w:fldChar w:fldCharType="end"/>
      </w:r>
      <w:r w:rsidRPr="00D337F5">
        <w:rPr>
          <w:rFonts w:cs="Times New Roman"/>
          <w:color w:val="auto"/>
        </w:rPr>
        <w:t xml:space="preserve"> Раздел "Оснащение станции (отделения) скорой медицинской помощи" справочника</w:t>
      </w:r>
    </w:p>
    <w:p w14:paraId="599459D9" w14:textId="77777777" w:rsidR="0009525A" w:rsidRDefault="00D17A38" w:rsidP="0009525A">
      <w:r>
        <w:t>Срок эксплуатации определяется по реквизиту «Ввод в эксплуатацию» объекта</w:t>
      </w:r>
    </w:p>
    <w:p w14:paraId="2B47B998" w14:textId="77777777" w:rsidR="00D17A38" w:rsidRDefault="00D17A38" w:rsidP="00D17A38">
      <w:pPr>
        <w:keepNext/>
        <w:ind w:firstLine="0"/>
      </w:pPr>
      <w:r>
        <w:rPr>
          <w:noProof/>
          <w:lang w:eastAsia="ru-RU"/>
        </w:rPr>
        <w:drawing>
          <wp:inline distT="0" distB="0" distL="0" distR="0" wp14:anchorId="536847B9" wp14:editId="62946337">
            <wp:extent cx="5940425" cy="2696845"/>
            <wp:effectExtent l="19050" t="19050" r="22225" b="273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968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9A7B4F0" w14:textId="39B9ED86" w:rsidR="00D17A38" w:rsidRDefault="00D17A38" w:rsidP="00D17A38">
      <w:pPr>
        <w:pStyle w:val="a4"/>
        <w:jc w:val="center"/>
        <w:rPr>
          <w:rFonts w:cs="Times New Roman"/>
          <w:color w:val="auto"/>
        </w:rPr>
      </w:pPr>
      <w:r w:rsidRPr="00D17A38">
        <w:rPr>
          <w:rFonts w:cs="Times New Roman"/>
          <w:color w:val="auto"/>
        </w:rPr>
        <w:t xml:space="preserve">Рисунок </w:t>
      </w:r>
      <w:r w:rsidR="00E6130D" w:rsidRPr="00D17A38">
        <w:rPr>
          <w:rFonts w:cs="Times New Roman"/>
          <w:color w:val="auto"/>
        </w:rPr>
        <w:fldChar w:fldCharType="begin"/>
      </w:r>
      <w:r w:rsidRPr="00D17A38">
        <w:rPr>
          <w:rFonts w:cs="Times New Roman"/>
          <w:color w:val="auto"/>
        </w:rPr>
        <w:instrText xml:space="preserve"> SEQ Рисунок \* ARABIC </w:instrText>
      </w:r>
      <w:r w:rsidR="00E6130D" w:rsidRPr="00D17A38">
        <w:rPr>
          <w:rFonts w:cs="Times New Roman"/>
          <w:color w:val="auto"/>
        </w:rPr>
        <w:fldChar w:fldCharType="separate"/>
      </w:r>
      <w:r w:rsidR="009F3E44">
        <w:rPr>
          <w:rFonts w:cs="Times New Roman"/>
          <w:noProof/>
          <w:color w:val="auto"/>
        </w:rPr>
        <w:t>24</w:t>
      </w:r>
      <w:r w:rsidR="00E6130D" w:rsidRPr="00D17A38">
        <w:rPr>
          <w:rFonts w:cs="Times New Roman"/>
          <w:color w:val="auto"/>
        </w:rPr>
        <w:fldChar w:fldCharType="end"/>
      </w:r>
      <w:r w:rsidRPr="00D17A38">
        <w:rPr>
          <w:rFonts w:cs="Times New Roman"/>
          <w:color w:val="auto"/>
        </w:rPr>
        <w:t xml:space="preserve"> Реквизит "Ввод в эксплуатацию"</w:t>
      </w:r>
    </w:p>
    <w:p w14:paraId="31D54849" w14:textId="77777777" w:rsidR="00F80B43" w:rsidRPr="00D337F5" w:rsidRDefault="00F80B43" w:rsidP="00F80B43">
      <w:pPr>
        <w:rPr>
          <w:rFonts w:cs="Times New Roman"/>
          <w:b/>
          <w:bCs/>
        </w:rPr>
      </w:pPr>
      <w:r w:rsidRPr="00D337F5">
        <w:rPr>
          <w:rFonts w:cs="Times New Roman"/>
          <w:b/>
          <w:bCs/>
        </w:rPr>
        <w:t>Таблица 54</w:t>
      </w:r>
      <w:r>
        <w:rPr>
          <w:rFonts w:cs="Times New Roman"/>
          <w:b/>
          <w:bCs/>
        </w:rPr>
        <w:t>60</w:t>
      </w:r>
    </w:p>
    <w:p w14:paraId="5E42DDFA" w14:textId="77777777" w:rsidR="00F80B43" w:rsidRDefault="00F80B43" w:rsidP="00F80B43">
      <w:pPr>
        <w:rPr>
          <w:rFonts w:cs="Times New Roman"/>
        </w:rPr>
      </w:pPr>
      <w:r>
        <w:rPr>
          <w:rFonts w:cs="Times New Roman"/>
        </w:rPr>
        <w:t>Заполнение табличной части отчета</w:t>
      </w:r>
      <w:r w:rsidRPr="009C1C00">
        <w:rPr>
          <w:rFonts w:cs="Times New Roman"/>
        </w:rPr>
        <w:t xml:space="preserve"> строится </w:t>
      </w:r>
      <w:r>
        <w:rPr>
          <w:rFonts w:cs="Times New Roman"/>
        </w:rPr>
        <w:t xml:space="preserve">на значениях </w:t>
      </w:r>
      <w:r w:rsidRPr="009C1C00">
        <w:rPr>
          <w:rFonts w:cs="Times New Roman"/>
        </w:rPr>
        <w:t>раздел</w:t>
      </w:r>
      <w:r>
        <w:rPr>
          <w:rFonts w:cs="Times New Roman"/>
        </w:rPr>
        <w:t>а</w:t>
      </w:r>
      <w:r w:rsidR="00336E7E">
        <w:rPr>
          <w:rFonts w:cs="Times New Roman"/>
        </w:rPr>
        <w:t xml:space="preserve"> </w:t>
      </w:r>
      <w:r>
        <w:rPr>
          <w:rFonts w:cs="Times New Roman"/>
        </w:rPr>
        <w:t>«</w:t>
      </w:r>
      <w:r w:rsidRPr="00F80B43">
        <w:rPr>
          <w:rFonts w:cs="Times New Roman"/>
        </w:rPr>
        <w:t>Основное технологическое оборудование патологоанатомического бюро (отделения)</w:t>
      </w:r>
      <w:r>
        <w:rPr>
          <w:rFonts w:cs="Times New Roman"/>
        </w:rPr>
        <w:t xml:space="preserve">» </w:t>
      </w:r>
      <w:r w:rsidRPr="009C1C00">
        <w:rPr>
          <w:rFonts w:cs="Times New Roman"/>
        </w:rPr>
        <w:t xml:space="preserve">справочника </w:t>
      </w:r>
      <w:r>
        <w:rPr>
          <w:rFonts w:cs="Times New Roman"/>
        </w:rPr>
        <w:t>«Тип медицинского оборудования» формы оборудования и реквизита «Ввод в эксплуатацию» объекта.</w:t>
      </w:r>
    </w:p>
    <w:p w14:paraId="464AA845" w14:textId="77777777" w:rsidR="00F80B43" w:rsidRDefault="00F80B43" w:rsidP="00F80B43">
      <w:pPr>
        <w:keepNext/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71AF1B1B" wp14:editId="65AFCAC0">
            <wp:extent cx="5940425" cy="2755900"/>
            <wp:effectExtent l="19050" t="19050" r="22225" b="2540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559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92640D9" w14:textId="08BFC1EC" w:rsidR="00F80B43" w:rsidRDefault="00F80B43" w:rsidP="00F80B43">
      <w:pPr>
        <w:pStyle w:val="a4"/>
        <w:jc w:val="center"/>
        <w:rPr>
          <w:rFonts w:cs="Times New Roman"/>
          <w:color w:val="auto"/>
        </w:rPr>
      </w:pPr>
      <w:r w:rsidRPr="00F80B43">
        <w:rPr>
          <w:rFonts w:cs="Times New Roman"/>
          <w:color w:val="auto"/>
        </w:rPr>
        <w:t xml:space="preserve">Рисунок </w:t>
      </w:r>
      <w:r w:rsidR="00E6130D" w:rsidRPr="00F80B43">
        <w:rPr>
          <w:rFonts w:cs="Times New Roman"/>
          <w:color w:val="auto"/>
        </w:rPr>
        <w:fldChar w:fldCharType="begin"/>
      </w:r>
      <w:r w:rsidRPr="00F80B43">
        <w:rPr>
          <w:rFonts w:cs="Times New Roman"/>
          <w:color w:val="auto"/>
        </w:rPr>
        <w:instrText xml:space="preserve"> SEQ Рисунок \* ARABIC </w:instrText>
      </w:r>
      <w:r w:rsidR="00E6130D" w:rsidRPr="00F80B43">
        <w:rPr>
          <w:rFonts w:cs="Times New Roman"/>
          <w:color w:val="auto"/>
        </w:rPr>
        <w:fldChar w:fldCharType="separate"/>
      </w:r>
      <w:r w:rsidR="009F3E44">
        <w:rPr>
          <w:rFonts w:cs="Times New Roman"/>
          <w:noProof/>
          <w:color w:val="auto"/>
        </w:rPr>
        <w:t>25</w:t>
      </w:r>
      <w:r w:rsidR="00E6130D" w:rsidRPr="00F80B43">
        <w:rPr>
          <w:rFonts w:cs="Times New Roman"/>
          <w:color w:val="auto"/>
        </w:rPr>
        <w:fldChar w:fldCharType="end"/>
      </w:r>
      <w:r w:rsidRPr="00F80B43">
        <w:rPr>
          <w:rFonts w:cs="Times New Roman"/>
          <w:color w:val="auto"/>
        </w:rPr>
        <w:t xml:space="preserve"> Раздел «Основное технологическое оборудование патологоанатомического бюро (отделения)» справочника</w:t>
      </w:r>
    </w:p>
    <w:p w14:paraId="0B92A040" w14:textId="77777777" w:rsidR="006170A6" w:rsidRPr="006170A6" w:rsidRDefault="006170A6" w:rsidP="006170A6">
      <w:pPr>
        <w:rPr>
          <w:b/>
          <w:bCs/>
        </w:rPr>
      </w:pPr>
      <w:r w:rsidRPr="006170A6">
        <w:rPr>
          <w:b/>
          <w:bCs/>
        </w:rPr>
        <w:t>Таблица 5600</w:t>
      </w:r>
    </w:p>
    <w:p w14:paraId="131A5B72" w14:textId="77777777" w:rsidR="006170A6" w:rsidRDefault="006170A6" w:rsidP="006170A6">
      <w:pPr>
        <w:rPr>
          <w:rFonts w:cs="Times New Roman"/>
        </w:rPr>
      </w:pPr>
      <w:r>
        <w:rPr>
          <w:rFonts w:cs="Times New Roman"/>
        </w:rPr>
        <w:t>Заполнение табличной части отчета</w:t>
      </w:r>
      <w:r w:rsidRPr="009C1C00">
        <w:rPr>
          <w:rFonts w:cs="Times New Roman"/>
        </w:rPr>
        <w:t xml:space="preserve"> строится </w:t>
      </w:r>
      <w:r>
        <w:rPr>
          <w:rFonts w:cs="Times New Roman"/>
        </w:rPr>
        <w:t xml:space="preserve">на значениях </w:t>
      </w:r>
      <w:proofErr w:type="gramStart"/>
      <w:r w:rsidRPr="009C1C00">
        <w:rPr>
          <w:rFonts w:cs="Times New Roman"/>
        </w:rPr>
        <w:t>раздел</w:t>
      </w:r>
      <w:r>
        <w:rPr>
          <w:rFonts w:cs="Times New Roman"/>
        </w:rPr>
        <w:t>а«</w:t>
      </w:r>
      <w:proofErr w:type="gramEnd"/>
      <w:r w:rsidRPr="006170A6">
        <w:rPr>
          <w:rFonts w:cs="Times New Roman"/>
        </w:rPr>
        <w:t>Аппараты и оборудование службы переливания крови</w:t>
      </w:r>
      <w:r>
        <w:rPr>
          <w:rFonts w:cs="Times New Roman"/>
        </w:rPr>
        <w:t xml:space="preserve">» </w:t>
      </w:r>
      <w:r w:rsidRPr="009C1C00">
        <w:rPr>
          <w:rFonts w:cs="Times New Roman"/>
        </w:rPr>
        <w:t xml:space="preserve">справочника </w:t>
      </w:r>
      <w:r>
        <w:rPr>
          <w:rFonts w:cs="Times New Roman"/>
        </w:rPr>
        <w:t>«Тип медицинского оборудования» формы оборудования.</w:t>
      </w:r>
    </w:p>
    <w:p w14:paraId="7532CD9F" w14:textId="77777777" w:rsidR="006170A6" w:rsidRPr="006170A6" w:rsidRDefault="006170A6" w:rsidP="006170A6">
      <w:pPr>
        <w:rPr>
          <w:b/>
          <w:bCs/>
        </w:rPr>
      </w:pPr>
    </w:p>
    <w:p w14:paraId="39074938" w14:textId="77777777" w:rsidR="006170A6" w:rsidRDefault="006170A6" w:rsidP="006170A6">
      <w:pPr>
        <w:keepNext/>
        <w:ind w:firstLine="0"/>
      </w:pPr>
      <w:r>
        <w:rPr>
          <w:noProof/>
          <w:lang w:eastAsia="ru-RU"/>
        </w:rPr>
        <w:drawing>
          <wp:inline distT="0" distB="0" distL="0" distR="0" wp14:anchorId="24020FFA" wp14:editId="7E2BB6B1">
            <wp:extent cx="5940425" cy="2788285"/>
            <wp:effectExtent l="19050" t="19050" r="22225" b="1206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82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790B7F1" w14:textId="7B46E202" w:rsidR="006170A6" w:rsidRDefault="006170A6" w:rsidP="006170A6">
      <w:pPr>
        <w:pStyle w:val="a4"/>
      </w:pPr>
      <w:r>
        <w:t xml:space="preserve">Рисунок </w:t>
      </w:r>
      <w:r w:rsidR="00E6130D">
        <w:fldChar w:fldCharType="begin"/>
      </w:r>
      <w:r w:rsidR="001F2654">
        <w:instrText xml:space="preserve"> SEQ Рисунок \* ARABIC </w:instrText>
      </w:r>
      <w:r w:rsidR="00E6130D">
        <w:fldChar w:fldCharType="separate"/>
      </w:r>
      <w:r w:rsidR="009F3E44">
        <w:rPr>
          <w:noProof/>
        </w:rPr>
        <w:t>26</w:t>
      </w:r>
      <w:r w:rsidR="00E6130D">
        <w:rPr>
          <w:noProof/>
        </w:rPr>
        <w:fldChar w:fldCharType="end"/>
      </w:r>
      <w:r>
        <w:t xml:space="preserve"> Раздел "</w:t>
      </w:r>
      <w:r w:rsidRPr="00127DDD">
        <w:t>Аппараты и оборудование службы переливания крови</w:t>
      </w:r>
      <w:r>
        <w:t>" справочника</w:t>
      </w:r>
    </w:p>
    <w:p w14:paraId="35ED8725" w14:textId="77777777" w:rsidR="006170A6" w:rsidRPr="0086199B" w:rsidRDefault="006170A6" w:rsidP="006170A6">
      <w:pPr>
        <w:rPr>
          <w:rFonts w:cs="Times New Roman"/>
        </w:rPr>
      </w:pPr>
      <w:r w:rsidRPr="0086199B">
        <w:rPr>
          <w:rFonts w:cs="Times New Roman"/>
        </w:rPr>
        <w:t>Строка 3 Число аппаратов и оборудования всего – общее количество объектов</w:t>
      </w:r>
    </w:p>
    <w:p w14:paraId="7466742C" w14:textId="77777777" w:rsidR="006170A6" w:rsidRPr="0086199B" w:rsidRDefault="006170A6" w:rsidP="006170A6">
      <w:pPr>
        <w:rPr>
          <w:rFonts w:cs="Times New Roman"/>
        </w:rPr>
      </w:pPr>
      <w:r w:rsidRPr="0086199B">
        <w:rPr>
          <w:rFonts w:cs="Times New Roman"/>
        </w:rPr>
        <w:t>Строка 4 «из них в подразделениях, оказывающих медицинскую помощь в амбулаторных условиях»- учитываются объекты, закрепленные за подразделениями с типом «Амбулаторный» и признаком врачебной деятельности</w:t>
      </w:r>
      <w:r>
        <w:rPr>
          <w:rFonts w:cs="Times New Roman"/>
        </w:rPr>
        <w:t>.</w:t>
      </w:r>
    </w:p>
    <w:p w14:paraId="1983C51B" w14:textId="77777777" w:rsidR="00336E7E" w:rsidRDefault="00336E7E" w:rsidP="00336E7E">
      <w:pPr>
        <w:rPr>
          <w:rFonts w:cs="Times New Roman"/>
        </w:rPr>
      </w:pPr>
      <w:r w:rsidRPr="00391D8D">
        <w:rPr>
          <w:rFonts w:cs="Times New Roman"/>
        </w:rPr>
        <w:t>Строка 5 «из них действующих»</w:t>
      </w:r>
      <w:r>
        <w:rPr>
          <w:rFonts w:cs="Times New Roman"/>
        </w:rPr>
        <w:t xml:space="preserve"> категория учета не списано, не помечено на удаление, не заполнен раздел «Причина простоя» в форме объекта.</w:t>
      </w:r>
    </w:p>
    <w:p w14:paraId="6F2D5FDE" w14:textId="77777777" w:rsidR="00336E7E" w:rsidRDefault="00336E7E" w:rsidP="00336E7E">
      <w:pPr>
        <w:keepNext/>
        <w:ind w:firstLine="0"/>
      </w:pPr>
      <w:r>
        <w:rPr>
          <w:rFonts w:cs="Times New Roman"/>
          <w:noProof/>
          <w:lang w:eastAsia="ru-RU"/>
        </w:rPr>
        <w:lastRenderedPageBreak/>
        <w:drawing>
          <wp:inline distT="0" distB="0" distL="0" distR="0" wp14:anchorId="6E0CB270" wp14:editId="7826628D">
            <wp:extent cx="5940425" cy="4170401"/>
            <wp:effectExtent l="19050" t="19050" r="22225" b="20599"/>
            <wp:docPr id="4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040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C3B74B" w14:textId="3752B500" w:rsidR="00336E7E" w:rsidRPr="006C631F" w:rsidRDefault="00336E7E" w:rsidP="00336E7E">
      <w:pPr>
        <w:pStyle w:val="a4"/>
        <w:jc w:val="center"/>
        <w:rPr>
          <w:rFonts w:cs="Times New Roman"/>
          <w:color w:val="auto"/>
        </w:rPr>
      </w:pPr>
      <w:r w:rsidRPr="006C631F">
        <w:rPr>
          <w:rFonts w:cs="Times New Roman"/>
          <w:color w:val="auto"/>
        </w:rPr>
        <w:t xml:space="preserve">Рисунок </w:t>
      </w:r>
      <w:r w:rsidRPr="006C631F">
        <w:rPr>
          <w:rFonts w:cs="Times New Roman"/>
          <w:color w:val="auto"/>
        </w:rPr>
        <w:fldChar w:fldCharType="begin"/>
      </w:r>
      <w:r w:rsidRPr="006C631F">
        <w:rPr>
          <w:rFonts w:cs="Times New Roman"/>
          <w:color w:val="auto"/>
        </w:rPr>
        <w:instrText xml:space="preserve"> SEQ Рисунок \* ARABIC </w:instrText>
      </w:r>
      <w:r w:rsidRPr="006C631F">
        <w:rPr>
          <w:rFonts w:cs="Times New Roman"/>
          <w:color w:val="auto"/>
        </w:rPr>
        <w:fldChar w:fldCharType="separate"/>
      </w:r>
      <w:r w:rsidR="009F3E44">
        <w:rPr>
          <w:rFonts w:cs="Times New Roman"/>
          <w:noProof/>
          <w:color w:val="auto"/>
        </w:rPr>
        <w:t>27</w:t>
      </w:r>
      <w:r w:rsidRPr="006C631F">
        <w:rPr>
          <w:rFonts w:cs="Times New Roman"/>
          <w:color w:val="auto"/>
        </w:rPr>
        <w:fldChar w:fldCharType="end"/>
      </w:r>
      <w:r w:rsidRPr="006C631F">
        <w:rPr>
          <w:rFonts w:cs="Times New Roman"/>
          <w:color w:val="auto"/>
        </w:rPr>
        <w:t xml:space="preserve"> Заполнение причины простоя оборудования</w:t>
      </w:r>
    </w:p>
    <w:p w14:paraId="015B849A" w14:textId="77777777" w:rsidR="006170A6" w:rsidRDefault="006170A6" w:rsidP="006170A6">
      <w:pPr>
        <w:rPr>
          <w:rFonts w:cs="Times New Roman"/>
        </w:rPr>
      </w:pPr>
      <w:r w:rsidRPr="0086199B">
        <w:rPr>
          <w:rFonts w:cs="Times New Roman"/>
        </w:rPr>
        <w:t xml:space="preserve">Строка 6 «со сроком эксплуатации </w:t>
      </w:r>
      <w:r>
        <w:rPr>
          <w:rFonts w:cs="Times New Roman"/>
        </w:rPr>
        <w:t xml:space="preserve">свыше </w:t>
      </w:r>
      <w:r w:rsidR="00F51D9F">
        <w:rPr>
          <w:rFonts w:cs="Times New Roman"/>
        </w:rPr>
        <w:t>5</w:t>
      </w:r>
      <w:r>
        <w:rPr>
          <w:rFonts w:cs="Times New Roman"/>
        </w:rPr>
        <w:t xml:space="preserve"> лет</w:t>
      </w:r>
      <w:r w:rsidRPr="0086199B">
        <w:rPr>
          <w:rFonts w:cs="Times New Roman"/>
        </w:rPr>
        <w:t>» - отсчет от даты ввода в эксплуатацию «Состояния объекта», выгруженного из бухгалтерской учетной системы.</w:t>
      </w:r>
    </w:p>
    <w:p w14:paraId="2EFABEF2" w14:textId="77777777" w:rsidR="001E5AB4" w:rsidRDefault="001E5AB4" w:rsidP="006170A6">
      <w:pPr>
        <w:rPr>
          <w:rFonts w:cs="Times New Roman"/>
        </w:rPr>
      </w:pPr>
    </w:p>
    <w:p w14:paraId="647C09D4" w14:textId="77777777" w:rsidR="001E5AB4" w:rsidRPr="00D116EC" w:rsidRDefault="001E5AB4" w:rsidP="001E5AB4"/>
    <w:p w14:paraId="0591ED0A" w14:textId="77777777" w:rsidR="001E5AB4" w:rsidRDefault="001E5AB4" w:rsidP="001E5AB4">
      <w:pPr>
        <w:rPr>
          <w:rFonts w:eastAsia="Times New Roman"/>
          <w:b/>
          <w:u w:val="single"/>
        </w:rPr>
      </w:pPr>
      <w:r w:rsidRPr="00E367B2">
        <w:rPr>
          <w:rFonts w:eastAsia="Times New Roman"/>
          <w:b/>
          <w:u w:val="single"/>
        </w:rPr>
        <w:t xml:space="preserve">Критерии наполнения данными раздела 7 формы 30 </w:t>
      </w:r>
    </w:p>
    <w:p w14:paraId="4A3F3A5A" w14:textId="77777777" w:rsidR="00DF50C6" w:rsidRPr="00DF50C6" w:rsidRDefault="00DF50C6" w:rsidP="001E5AB4">
      <w:pPr>
        <w:rPr>
          <w:rFonts w:eastAsia="Times New Roman"/>
        </w:rPr>
      </w:pPr>
      <w:r w:rsidRPr="00DF50C6">
        <w:rPr>
          <w:rFonts w:eastAsia="Times New Roman"/>
        </w:rPr>
        <w:t>Сбор таблицы настроен по ОС с типом «Оборудование»</w:t>
      </w:r>
    </w:p>
    <w:p w14:paraId="76AE5E7E" w14:textId="77777777" w:rsidR="001E5AB4" w:rsidRPr="000F409E" w:rsidRDefault="001E5AB4" w:rsidP="001E5AB4">
      <w:pPr>
        <w:numPr>
          <w:ilvl w:val="0"/>
          <w:numId w:val="2"/>
        </w:numPr>
        <w:spacing w:after="160" w:line="259" w:lineRule="auto"/>
        <w:contextualSpacing/>
        <w:rPr>
          <w:rFonts w:eastAsia="Times New Roman" w:cs="Times New Roman"/>
          <w:szCs w:val="24"/>
        </w:rPr>
      </w:pPr>
      <w:r w:rsidRPr="000F409E">
        <w:rPr>
          <w:rFonts w:eastAsia="Times New Roman" w:cs="Times New Roman"/>
          <w:szCs w:val="24"/>
        </w:rPr>
        <w:t xml:space="preserve">Объекты, относящиеся к компьютерной технике, должны быть закреплены за зданием, подразделением, помещением организации. То есть в элементах справочника «Инвентарные номера» должны быть заполнены реквизиты «Здание», «Подразделение», «Помещения». </w:t>
      </w:r>
    </w:p>
    <w:p w14:paraId="1A6BF2C6" w14:textId="77777777" w:rsidR="001E5AB4" w:rsidRPr="000F409E" w:rsidRDefault="001E5AB4" w:rsidP="001E5AB4">
      <w:pPr>
        <w:keepNext/>
        <w:ind w:firstLine="0"/>
        <w:rPr>
          <w:rFonts w:eastAsia="Times New Roman"/>
        </w:rPr>
      </w:pPr>
      <w:r>
        <w:rPr>
          <w:rFonts w:eastAsia="Times New Roman"/>
          <w:noProof/>
          <w:lang w:eastAsia="ru-RU"/>
        </w:rPr>
        <w:lastRenderedPageBreak/>
        <w:drawing>
          <wp:inline distT="0" distB="0" distL="0" distR="0" wp14:anchorId="739FC2C4" wp14:editId="52FFC9AB">
            <wp:extent cx="5940425" cy="2958650"/>
            <wp:effectExtent l="19050" t="19050" r="22225" b="13150"/>
            <wp:docPr id="24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58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4D5818" w14:textId="5EC71F41" w:rsidR="001E5AB4" w:rsidRPr="000F409E" w:rsidRDefault="001E5AB4" w:rsidP="001E5AB4">
      <w:pPr>
        <w:spacing w:after="200" w:line="240" w:lineRule="auto"/>
        <w:jc w:val="center"/>
        <w:rPr>
          <w:rFonts w:eastAsia="Times New Roman" w:cs="Times New Roman"/>
          <w:i/>
          <w:iCs/>
          <w:sz w:val="18"/>
          <w:szCs w:val="18"/>
        </w:rPr>
      </w:pPr>
      <w:r w:rsidRPr="000F409E">
        <w:rPr>
          <w:rFonts w:eastAsia="Times New Roman" w:cs="Times New Roman"/>
          <w:i/>
          <w:iCs/>
          <w:sz w:val="18"/>
          <w:szCs w:val="18"/>
        </w:rPr>
        <w:t xml:space="preserve">Рисунок </w:t>
      </w:r>
      <w:r w:rsidR="00E6130D" w:rsidRPr="000F409E">
        <w:rPr>
          <w:rFonts w:eastAsia="Times New Roman" w:cs="Times New Roman"/>
          <w:i/>
          <w:iCs/>
          <w:sz w:val="18"/>
          <w:szCs w:val="18"/>
        </w:rPr>
        <w:fldChar w:fldCharType="begin"/>
      </w:r>
      <w:r w:rsidRPr="000F409E">
        <w:rPr>
          <w:rFonts w:eastAsia="Times New Roman" w:cs="Times New Roman"/>
          <w:i/>
          <w:iCs/>
          <w:sz w:val="18"/>
          <w:szCs w:val="18"/>
        </w:rPr>
        <w:instrText xml:space="preserve"> SEQ Рисунок \* ARABIC </w:instrText>
      </w:r>
      <w:r w:rsidR="00E6130D" w:rsidRPr="000F409E">
        <w:rPr>
          <w:rFonts w:eastAsia="Times New Roman" w:cs="Times New Roman"/>
          <w:i/>
          <w:iCs/>
          <w:sz w:val="18"/>
          <w:szCs w:val="18"/>
        </w:rPr>
        <w:fldChar w:fldCharType="separate"/>
      </w:r>
      <w:r w:rsidR="009F3E44">
        <w:rPr>
          <w:rFonts w:eastAsia="Times New Roman" w:cs="Times New Roman"/>
          <w:i/>
          <w:iCs/>
          <w:noProof/>
          <w:sz w:val="18"/>
          <w:szCs w:val="18"/>
        </w:rPr>
        <w:t>28</w:t>
      </w:r>
      <w:r w:rsidR="00E6130D" w:rsidRPr="000F409E">
        <w:rPr>
          <w:rFonts w:eastAsia="Times New Roman" w:cs="Times New Roman"/>
          <w:i/>
          <w:iCs/>
          <w:sz w:val="18"/>
          <w:szCs w:val="18"/>
        </w:rPr>
        <w:fldChar w:fldCharType="end"/>
      </w:r>
      <w:r w:rsidRPr="000F409E">
        <w:rPr>
          <w:rFonts w:eastAsia="Times New Roman" w:cs="Times New Roman"/>
          <w:i/>
          <w:iCs/>
          <w:sz w:val="18"/>
          <w:szCs w:val="18"/>
        </w:rPr>
        <w:t xml:space="preserve"> Размещение объекта</w:t>
      </w:r>
    </w:p>
    <w:p w14:paraId="4439531B" w14:textId="77777777" w:rsidR="001E5AB4" w:rsidRDefault="001E5AB4" w:rsidP="001E5AB4">
      <w:pPr>
        <w:numPr>
          <w:ilvl w:val="0"/>
          <w:numId w:val="2"/>
        </w:numPr>
        <w:spacing w:after="160" w:line="259" w:lineRule="auto"/>
        <w:contextualSpacing/>
        <w:rPr>
          <w:rFonts w:eastAsia="Times New Roman" w:cs="Times New Roman"/>
          <w:szCs w:val="24"/>
        </w:rPr>
      </w:pPr>
      <w:r w:rsidRPr="000F409E">
        <w:rPr>
          <w:rFonts w:eastAsia="Times New Roman" w:cs="Times New Roman"/>
          <w:szCs w:val="24"/>
        </w:rPr>
        <w:t xml:space="preserve">В элементах справочника «Подразделения организации» должны быть заполнены реквизиты "Тип структурного подразделения", "Вид структурного подразделения", </w:t>
      </w:r>
      <w:r>
        <w:rPr>
          <w:rFonts w:eastAsia="Times New Roman" w:cs="Times New Roman"/>
          <w:szCs w:val="24"/>
        </w:rPr>
        <w:t xml:space="preserve">«Основное здание», </w:t>
      </w:r>
      <w:r w:rsidRPr="000F409E">
        <w:rPr>
          <w:rFonts w:eastAsia="Times New Roman" w:cs="Times New Roman"/>
          <w:szCs w:val="24"/>
        </w:rPr>
        <w:t>признак врачебной деятельности.</w:t>
      </w:r>
    </w:p>
    <w:p w14:paraId="66360A19" w14:textId="77777777" w:rsidR="001E5AB4" w:rsidRDefault="001E5AB4" w:rsidP="001E5AB4">
      <w:pPr>
        <w:keepNext/>
        <w:ind w:firstLine="0"/>
        <w:contextualSpacing/>
      </w:pPr>
      <w:r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39E897B0" wp14:editId="2B100A5D">
            <wp:extent cx="5940425" cy="2977584"/>
            <wp:effectExtent l="19050" t="19050" r="22225" b="13266"/>
            <wp:docPr id="2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758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2E5260" w14:textId="1160962C" w:rsidR="001E5AB4" w:rsidRPr="000F409E" w:rsidRDefault="001E5AB4" w:rsidP="001E5AB4">
      <w:pPr>
        <w:spacing w:after="200" w:line="240" w:lineRule="auto"/>
        <w:jc w:val="center"/>
        <w:rPr>
          <w:rFonts w:eastAsia="Times New Roman" w:cs="Times New Roman"/>
          <w:i/>
          <w:iCs/>
          <w:sz w:val="18"/>
          <w:szCs w:val="18"/>
        </w:rPr>
      </w:pPr>
      <w:r w:rsidRPr="00E75BFE">
        <w:rPr>
          <w:rFonts w:eastAsia="Times New Roman" w:cs="Times New Roman"/>
          <w:i/>
          <w:iCs/>
          <w:sz w:val="18"/>
          <w:szCs w:val="18"/>
        </w:rPr>
        <w:t xml:space="preserve">Рисунок </w:t>
      </w:r>
      <w:r w:rsidR="00E6130D" w:rsidRPr="00E75BFE">
        <w:rPr>
          <w:rFonts w:eastAsia="Times New Roman" w:cs="Times New Roman"/>
          <w:i/>
          <w:iCs/>
          <w:sz w:val="18"/>
          <w:szCs w:val="18"/>
        </w:rPr>
        <w:fldChar w:fldCharType="begin"/>
      </w:r>
      <w:r w:rsidRPr="00E75BFE">
        <w:rPr>
          <w:rFonts w:eastAsia="Times New Roman" w:cs="Times New Roman"/>
          <w:i/>
          <w:iCs/>
          <w:sz w:val="18"/>
          <w:szCs w:val="18"/>
        </w:rPr>
        <w:instrText xml:space="preserve"> SEQ Рисунок \* ARABIC </w:instrText>
      </w:r>
      <w:r w:rsidR="00E6130D" w:rsidRPr="00E75BFE">
        <w:rPr>
          <w:rFonts w:eastAsia="Times New Roman" w:cs="Times New Roman"/>
          <w:i/>
          <w:iCs/>
          <w:sz w:val="18"/>
          <w:szCs w:val="18"/>
        </w:rPr>
        <w:fldChar w:fldCharType="separate"/>
      </w:r>
      <w:r w:rsidR="009F3E44">
        <w:rPr>
          <w:rFonts w:eastAsia="Times New Roman" w:cs="Times New Roman"/>
          <w:i/>
          <w:iCs/>
          <w:noProof/>
          <w:sz w:val="18"/>
          <w:szCs w:val="18"/>
        </w:rPr>
        <w:t>29</w:t>
      </w:r>
      <w:r w:rsidR="00E6130D" w:rsidRPr="00E75BFE">
        <w:rPr>
          <w:rFonts w:eastAsia="Times New Roman" w:cs="Times New Roman"/>
          <w:i/>
          <w:iCs/>
          <w:sz w:val="18"/>
          <w:szCs w:val="18"/>
        </w:rPr>
        <w:fldChar w:fldCharType="end"/>
      </w:r>
      <w:r>
        <w:rPr>
          <w:rFonts w:eastAsia="Times New Roman" w:cs="Times New Roman"/>
          <w:i/>
          <w:iCs/>
          <w:sz w:val="18"/>
          <w:szCs w:val="18"/>
        </w:rPr>
        <w:t xml:space="preserve"> Реквизиты элемента</w:t>
      </w:r>
      <w:r w:rsidRPr="00E75BFE">
        <w:rPr>
          <w:rFonts w:eastAsia="Times New Roman" w:cs="Times New Roman"/>
          <w:i/>
          <w:iCs/>
          <w:sz w:val="18"/>
          <w:szCs w:val="18"/>
        </w:rPr>
        <w:t xml:space="preserve"> справочника "Подразделения организации"</w:t>
      </w:r>
    </w:p>
    <w:p w14:paraId="061AF8EE" w14:textId="77777777" w:rsidR="001E5AB4" w:rsidRPr="000F409E" w:rsidRDefault="001E5AB4" w:rsidP="001E5AB4">
      <w:pPr>
        <w:numPr>
          <w:ilvl w:val="0"/>
          <w:numId w:val="2"/>
        </w:numPr>
        <w:spacing w:after="160" w:line="259" w:lineRule="auto"/>
        <w:contextualSpacing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Строка 1 </w:t>
      </w:r>
      <w:r w:rsidRPr="000F409E">
        <w:rPr>
          <w:rFonts w:eastAsia="Times New Roman" w:cs="Times New Roman"/>
          <w:szCs w:val="24"/>
        </w:rPr>
        <w:t>Персональные компьютеры (Моноблок, Нетбук, Ноутбук, Персональный компьютер, Планшет, Системный блок,</w:t>
      </w:r>
      <w:r w:rsidR="003E089A">
        <w:rPr>
          <w:rFonts w:eastAsia="Times New Roman" w:cs="Times New Roman"/>
          <w:szCs w:val="24"/>
        </w:rPr>
        <w:t xml:space="preserve"> Сервер,</w:t>
      </w:r>
      <w:r w:rsidRPr="000F409E">
        <w:rPr>
          <w:rFonts w:eastAsia="Times New Roman" w:cs="Times New Roman"/>
          <w:szCs w:val="24"/>
        </w:rPr>
        <w:t xml:space="preserve"> Терминальная станция</w:t>
      </w:r>
      <w:r w:rsidR="00B124BA">
        <w:rPr>
          <w:rFonts w:eastAsia="Times New Roman" w:cs="Times New Roman"/>
          <w:szCs w:val="24"/>
        </w:rPr>
        <w:t xml:space="preserve">, </w:t>
      </w:r>
      <w:proofErr w:type="spellStart"/>
      <w:r w:rsidR="00B124BA">
        <w:rPr>
          <w:rFonts w:eastAsia="Times New Roman" w:cs="Times New Roman"/>
          <w:szCs w:val="24"/>
        </w:rPr>
        <w:t>Инфомат</w:t>
      </w:r>
      <w:proofErr w:type="spellEnd"/>
      <w:r w:rsidR="002C1677">
        <w:rPr>
          <w:rFonts w:eastAsia="Times New Roman" w:cs="Times New Roman"/>
          <w:szCs w:val="24"/>
        </w:rPr>
        <w:t>, Рабочая станция</w:t>
      </w:r>
      <w:r w:rsidRPr="000F409E">
        <w:rPr>
          <w:rFonts w:eastAsia="Times New Roman" w:cs="Times New Roman"/>
          <w:szCs w:val="24"/>
        </w:rPr>
        <w:t>) выделяются на основании значения реквизита «Функциональное назначение», указанного в форме элемента справочника «Основные средства».</w:t>
      </w:r>
    </w:p>
    <w:p w14:paraId="53CC83F3" w14:textId="77777777" w:rsidR="001E5AB4" w:rsidRPr="000F409E" w:rsidRDefault="001E5AB4" w:rsidP="001E5AB4">
      <w:pPr>
        <w:keepNext/>
        <w:ind w:firstLine="0"/>
        <w:rPr>
          <w:rFonts w:eastAsia="Times New Roman" w:cs="Times New Roman"/>
        </w:rPr>
      </w:pPr>
      <w:r>
        <w:rPr>
          <w:rFonts w:eastAsia="Times New Roman"/>
          <w:noProof/>
          <w:lang w:eastAsia="ru-RU"/>
        </w:rPr>
        <w:lastRenderedPageBreak/>
        <w:drawing>
          <wp:inline distT="0" distB="0" distL="0" distR="0" wp14:anchorId="216A59F1" wp14:editId="08094952">
            <wp:extent cx="5879465" cy="3161665"/>
            <wp:effectExtent l="19050" t="19050" r="26035" b="19685"/>
            <wp:docPr id="18" name="Рисунок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3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465" cy="316166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7EED1AC" w14:textId="7EA63276" w:rsidR="001E5AB4" w:rsidRPr="000F409E" w:rsidRDefault="001E5AB4" w:rsidP="001E5AB4">
      <w:pPr>
        <w:spacing w:after="200" w:line="240" w:lineRule="auto"/>
        <w:jc w:val="center"/>
        <w:rPr>
          <w:rFonts w:eastAsia="Times New Roman" w:cs="Times New Roman"/>
          <w:i/>
          <w:iCs/>
          <w:sz w:val="18"/>
          <w:szCs w:val="18"/>
        </w:rPr>
      </w:pPr>
      <w:r w:rsidRPr="000F409E">
        <w:rPr>
          <w:rFonts w:eastAsia="Times New Roman" w:cs="Times New Roman"/>
          <w:i/>
          <w:iCs/>
          <w:sz w:val="18"/>
          <w:szCs w:val="18"/>
        </w:rPr>
        <w:t xml:space="preserve">Рисунок </w:t>
      </w:r>
      <w:r w:rsidR="00E6130D" w:rsidRPr="000F409E">
        <w:rPr>
          <w:rFonts w:eastAsia="Times New Roman" w:cs="Times New Roman"/>
          <w:i/>
          <w:iCs/>
          <w:sz w:val="18"/>
          <w:szCs w:val="18"/>
        </w:rPr>
        <w:fldChar w:fldCharType="begin"/>
      </w:r>
      <w:r w:rsidRPr="000F409E">
        <w:rPr>
          <w:rFonts w:eastAsia="Times New Roman" w:cs="Times New Roman"/>
          <w:i/>
          <w:iCs/>
          <w:sz w:val="18"/>
          <w:szCs w:val="18"/>
        </w:rPr>
        <w:instrText xml:space="preserve"> SEQ Рисунок \* ARABIC </w:instrText>
      </w:r>
      <w:r w:rsidR="00E6130D" w:rsidRPr="000F409E">
        <w:rPr>
          <w:rFonts w:eastAsia="Times New Roman" w:cs="Times New Roman"/>
          <w:i/>
          <w:iCs/>
          <w:sz w:val="18"/>
          <w:szCs w:val="18"/>
        </w:rPr>
        <w:fldChar w:fldCharType="separate"/>
      </w:r>
      <w:r w:rsidR="009F3E44">
        <w:rPr>
          <w:rFonts w:eastAsia="Times New Roman" w:cs="Times New Roman"/>
          <w:i/>
          <w:iCs/>
          <w:noProof/>
          <w:sz w:val="18"/>
          <w:szCs w:val="18"/>
        </w:rPr>
        <w:t>30</w:t>
      </w:r>
      <w:r w:rsidR="00E6130D" w:rsidRPr="000F409E">
        <w:rPr>
          <w:rFonts w:eastAsia="Times New Roman" w:cs="Times New Roman"/>
          <w:i/>
          <w:iCs/>
          <w:sz w:val="18"/>
          <w:szCs w:val="18"/>
        </w:rPr>
        <w:fldChar w:fldCharType="end"/>
      </w:r>
      <w:r w:rsidRPr="000F409E">
        <w:rPr>
          <w:rFonts w:eastAsia="Times New Roman" w:cs="Times New Roman"/>
          <w:i/>
          <w:iCs/>
          <w:sz w:val="18"/>
          <w:szCs w:val="18"/>
        </w:rPr>
        <w:t xml:space="preserve"> Функциональное назначение</w:t>
      </w:r>
    </w:p>
    <w:p w14:paraId="4FEEAFDD" w14:textId="77777777" w:rsidR="001E5AB4" w:rsidRDefault="001E5AB4" w:rsidP="001E5AB4">
      <w:pPr>
        <w:numPr>
          <w:ilvl w:val="0"/>
          <w:numId w:val="2"/>
        </w:numPr>
        <w:spacing w:after="160" w:line="259" w:lineRule="auto"/>
        <w:contextualSpacing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Строка 1.1. </w:t>
      </w:r>
      <w:r w:rsidRPr="000F409E">
        <w:rPr>
          <w:rFonts w:eastAsia="Times New Roman" w:cs="Times New Roman"/>
          <w:szCs w:val="24"/>
        </w:rPr>
        <w:t>Выделение объектов со сроком эксплуатации более 5 лет базируется на значении реквизита «Дата ввода в эксплуатацию», загруженном из локальной бухгалтерской учетной системы. Таким образом, следует регулярно обновлять сведения по основным средствам с помощью документа «Акт загрузки ОС».</w:t>
      </w:r>
    </w:p>
    <w:p w14:paraId="12DD9F35" w14:textId="77777777" w:rsidR="001E5AB4" w:rsidRDefault="001E5AB4" w:rsidP="001E5AB4">
      <w:pPr>
        <w:keepNext/>
        <w:ind w:firstLine="0"/>
        <w:contextualSpacing/>
      </w:pPr>
      <w:r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674E8F4D" wp14:editId="4BDC65DF">
            <wp:extent cx="5940425" cy="2953585"/>
            <wp:effectExtent l="19050" t="19050" r="22225" b="18215"/>
            <wp:docPr id="2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535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3179A3" w14:textId="7F2A9CE7" w:rsidR="001E5AB4" w:rsidRPr="000F409E" w:rsidRDefault="001E5AB4" w:rsidP="001E5AB4">
      <w:pPr>
        <w:spacing w:after="200" w:line="240" w:lineRule="auto"/>
        <w:jc w:val="center"/>
        <w:rPr>
          <w:rFonts w:eastAsia="Times New Roman" w:cs="Times New Roman"/>
          <w:i/>
          <w:iCs/>
          <w:sz w:val="18"/>
          <w:szCs w:val="18"/>
        </w:rPr>
      </w:pPr>
      <w:r w:rsidRPr="006863F8">
        <w:rPr>
          <w:rFonts w:eastAsia="Times New Roman" w:cs="Times New Roman"/>
          <w:i/>
          <w:iCs/>
          <w:sz w:val="18"/>
          <w:szCs w:val="18"/>
        </w:rPr>
        <w:t xml:space="preserve">Рисунок </w:t>
      </w:r>
      <w:r w:rsidR="00E6130D" w:rsidRPr="006863F8">
        <w:rPr>
          <w:rFonts w:eastAsia="Times New Roman" w:cs="Times New Roman"/>
          <w:i/>
          <w:iCs/>
          <w:sz w:val="18"/>
          <w:szCs w:val="18"/>
        </w:rPr>
        <w:fldChar w:fldCharType="begin"/>
      </w:r>
      <w:r w:rsidRPr="006863F8">
        <w:rPr>
          <w:rFonts w:eastAsia="Times New Roman" w:cs="Times New Roman"/>
          <w:i/>
          <w:iCs/>
          <w:sz w:val="18"/>
          <w:szCs w:val="18"/>
        </w:rPr>
        <w:instrText xml:space="preserve"> SEQ Рисунок \* ARABIC </w:instrText>
      </w:r>
      <w:r w:rsidR="00E6130D" w:rsidRPr="006863F8">
        <w:rPr>
          <w:rFonts w:eastAsia="Times New Roman" w:cs="Times New Roman"/>
          <w:i/>
          <w:iCs/>
          <w:sz w:val="18"/>
          <w:szCs w:val="18"/>
        </w:rPr>
        <w:fldChar w:fldCharType="separate"/>
      </w:r>
      <w:r w:rsidR="009F3E44">
        <w:rPr>
          <w:rFonts w:eastAsia="Times New Roman" w:cs="Times New Roman"/>
          <w:i/>
          <w:iCs/>
          <w:noProof/>
          <w:sz w:val="18"/>
          <w:szCs w:val="18"/>
        </w:rPr>
        <w:t>31</w:t>
      </w:r>
      <w:r w:rsidR="00E6130D" w:rsidRPr="006863F8">
        <w:rPr>
          <w:rFonts w:eastAsia="Times New Roman" w:cs="Times New Roman"/>
          <w:i/>
          <w:iCs/>
          <w:sz w:val="18"/>
          <w:szCs w:val="18"/>
        </w:rPr>
        <w:fldChar w:fldCharType="end"/>
      </w:r>
      <w:r w:rsidRPr="006863F8">
        <w:rPr>
          <w:rFonts w:eastAsia="Times New Roman" w:cs="Times New Roman"/>
          <w:i/>
          <w:iCs/>
          <w:sz w:val="18"/>
          <w:szCs w:val="18"/>
        </w:rPr>
        <w:t xml:space="preserve"> Реквизит Ввод в эксплуатацию</w:t>
      </w:r>
    </w:p>
    <w:p w14:paraId="141443B3" w14:textId="77777777" w:rsidR="001E5AB4" w:rsidRDefault="001E5AB4" w:rsidP="001E5AB4">
      <w:pPr>
        <w:numPr>
          <w:ilvl w:val="0"/>
          <w:numId w:val="2"/>
        </w:numPr>
        <w:spacing w:after="160" w:line="259" w:lineRule="auto"/>
        <w:contextualSpacing/>
        <w:rPr>
          <w:rFonts w:eastAsia="Times New Roman" w:cs="Times New Roman"/>
          <w:szCs w:val="24"/>
        </w:rPr>
      </w:pPr>
      <w:r w:rsidRPr="000F409E">
        <w:rPr>
          <w:rFonts w:eastAsia="Times New Roman" w:cs="Times New Roman"/>
          <w:szCs w:val="24"/>
        </w:rPr>
        <w:t>Использование операционных систем определяется как привя</w:t>
      </w:r>
      <w:r w:rsidR="002A55CC">
        <w:rPr>
          <w:rFonts w:eastAsia="Times New Roman" w:cs="Times New Roman"/>
          <w:szCs w:val="24"/>
        </w:rPr>
        <w:t>зка программного обеспечения с В</w:t>
      </w:r>
      <w:r w:rsidRPr="000F409E">
        <w:rPr>
          <w:rFonts w:eastAsia="Times New Roman" w:cs="Times New Roman"/>
          <w:szCs w:val="24"/>
        </w:rPr>
        <w:t>идом ПО «Операционные сист</w:t>
      </w:r>
      <w:r>
        <w:rPr>
          <w:rFonts w:eastAsia="Times New Roman" w:cs="Times New Roman"/>
          <w:szCs w:val="24"/>
        </w:rPr>
        <w:t>емы»</w:t>
      </w:r>
      <w:r w:rsidR="006F7781">
        <w:rPr>
          <w:rFonts w:eastAsia="Times New Roman" w:cs="Times New Roman"/>
          <w:szCs w:val="24"/>
        </w:rPr>
        <w:t>, «Серверные операционные системы»</w:t>
      </w:r>
      <w:r>
        <w:rPr>
          <w:rFonts w:eastAsia="Times New Roman" w:cs="Times New Roman"/>
          <w:szCs w:val="24"/>
        </w:rPr>
        <w:t xml:space="preserve"> к </w:t>
      </w:r>
      <w:r w:rsidR="006F7781">
        <w:rPr>
          <w:rFonts w:eastAsia="Times New Roman" w:cs="Times New Roman"/>
          <w:szCs w:val="24"/>
        </w:rPr>
        <w:t>объектам с функциональным назначением м</w:t>
      </w:r>
      <w:r w:rsidR="006F7781" w:rsidRPr="000F409E">
        <w:rPr>
          <w:rFonts w:eastAsia="Times New Roman" w:cs="Times New Roman"/>
          <w:szCs w:val="24"/>
        </w:rPr>
        <w:t xml:space="preserve">оноблок, </w:t>
      </w:r>
      <w:r w:rsidR="006F7781">
        <w:rPr>
          <w:rFonts w:eastAsia="Times New Roman" w:cs="Times New Roman"/>
          <w:szCs w:val="24"/>
        </w:rPr>
        <w:t>н</w:t>
      </w:r>
      <w:r w:rsidR="006F7781" w:rsidRPr="000F409E">
        <w:rPr>
          <w:rFonts w:eastAsia="Times New Roman" w:cs="Times New Roman"/>
          <w:szCs w:val="24"/>
        </w:rPr>
        <w:t xml:space="preserve">етбук, </w:t>
      </w:r>
      <w:r w:rsidR="006F7781">
        <w:rPr>
          <w:rFonts w:eastAsia="Times New Roman" w:cs="Times New Roman"/>
          <w:szCs w:val="24"/>
        </w:rPr>
        <w:t>н</w:t>
      </w:r>
      <w:r w:rsidR="006F7781" w:rsidRPr="000F409E">
        <w:rPr>
          <w:rFonts w:eastAsia="Times New Roman" w:cs="Times New Roman"/>
          <w:szCs w:val="24"/>
        </w:rPr>
        <w:t xml:space="preserve">оутбук, </w:t>
      </w:r>
      <w:r w:rsidR="006F7781">
        <w:rPr>
          <w:rFonts w:eastAsia="Times New Roman" w:cs="Times New Roman"/>
          <w:szCs w:val="24"/>
        </w:rPr>
        <w:t>п</w:t>
      </w:r>
      <w:r w:rsidR="006F7781" w:rsidRPr="000F409E">
        <w:rPr>
          <w:rFonts w:eastAsia="Times New Roman" w:cs="Times New Roman"/>
          <w:szCs w:val="24"/>
        </w:rPr>
        <w:t xml:space="preserve">ерсональный компьютер, </w:t>
      </w:r>
      <w:r w:rsidR="006F7781">
        <w:rPr>
          <w:rFonts w:eastAsia="Times New Roman" w:cs="Times New Roman"/>
          <w:szCs w:val="24"/>
        </w:rPr>
        <w:t>п</w:t>
      </w:r>
      <w:r w:rsidR="006F7781" w:rsidRPr="000F409E">
        <w:rPr>
          <w:rFonts w:eastAsia="Times New Roman" w:cs="Times New Roman"/>
          <w:szCs w:val="24"/>
        </w:rPr>
        <w:t xml:space="preserve">ланшет, </w:t>
      </w:r>
      <w:r w:rsidR="006F7781">
        <w:rPr>
          <w:rFonts w:eastAsia="Times New Roman" w:cs="Times New Roman"/>
          <w:szCs w:val="24"/>
        </w:rPr>
        <w:t>с</w:t>
      </w:r>
      <w:r w:rsidR="006F7781" w:rsidRPr="000F409E">
        <w:rPr>
          <w:rFonts w:eastAsia="Times New Roman" w:cs="Times New Roman"/>
          <w:szCs w:val="24"/>
        </w:rPr>
        <w:t>истемный блок,</w:t>
      </w:r>
      <w:r w:rsidR="00200CAA">
        <w:rPr>
          <w:rFonts w:eastAsia="Times New Roman" w:cs="Times New Roman"/>
          <w:szCs w:val="24"/>
        </w:rPr>
        <w:t xml:space="preserve"> сервер,</w:t>
      </w:r>
      <w:r w:rsidR="006F7781" w:rsidRPr="000F409E">
        <w:rPr>
          <w:rFonts w:eastAsia="Times New Roman" w:cs="Times New Roman"/>
          <w:szCs w:val="24"/>
        </w:rPr>
        <w:t xml:space="preserve"> </w:t>
      </w:r>
      <w:r w:rsidR="006F7781">
        <w:rPr>
          <w:rFonts w:eastAsia="Times New Roman" w:cs="Times New Roman"/>
          <w:szCs w:val="24"/>
        </w:rPr>
        <w:t>т</w:t>
      </w:r>
      <w:r w:rsidR="006F7781" w:rsidRPr="000F409E">
        <w:rPr>
          <w:rFonts w:eastAsia="Times New Roman" w:cs="Times New Roman"/>
          <w:szCs w:val="24"/>
        </w:rPr>
        <w:t>ерминальная станция</w:t>
      </w:r>
      <w:r w:rsidR="00B124BA">
        <w:rPr>
          <w:rFonts w:eastAsia="Times New Roman" w:cs="Times New Roman"/>
          <w:szCs w:val="24"/>
        </w:rPr>
        <w:t xml:space="preserve">, </w:t>
      </w:r>
      <w:proofErr w:type="spellStart"/>
      <w:r w:rsidR="00B124BA">
        <w:rPr>
          <w:rFonts w:eastAsia="Times New Roman" w:cs="Times New Roman"/>
          <w:szCs w:val="24"/>
        </w:rPr>
        <w:t>инфомат</w:t>
      </w:r>
      <w:proofErr w:type="spellEnd"/>
      <w:r w:rsidR="002C1677">
        <w:rPr>
          <w:rFonts w:eastAsia="Times New Roman" w:cs="Times New Roman"/>
          <w:szCs w:val="24"/>
        </w:rPr>
        <w:t>, рабочая станция</w:t>
      </w:r>
      <w:r w:rsidR="00B124BA">
        <w:rPr>
          <w:rFonts w:eastAsia="Times New Roman" w:cs="Times New Roman"/>
          <w:szCs w:val="24"/>
        </w:rPr>
        <w:t>.</w:t>
      </w:r>
    </w:p>
    <w:p w14:paraId="6875E990" w14:textId="77777777" w:rsidR="006F7781" w:rsidRPr="000F409E" w:rsidRDefault="006F7781" w:rsidP="006F7781">
      <w:pPr>
        <w:spacing w:after="160" w:line="259" w:lineRule="auto"/>
        <w:ind w:left="720" w:firstLine="0"/>
        <w:contextualSpacing/>
        <w:rPr>
          <w:rFonts w:eastAsia="Times New Roman" w:cs="Times New Roman"/>
          <w:szCs w:val="24"/>
        </w:rPr>
      </w:pPr>
    </w:p>
    <w:p w14:paraId="0E8E3AB8" w14:textId="77777777" w:rsidR="001E5AB4" w:rsidRPr="000F409E" w:rsidRDefault="001E5AB4" w:rsidP="001E5AB4">
      <w:pPr>
        <w:keepNext/>
        <w:ind w:firstLine="0"/>
        <w:rPr>
          <w:rFonts w:eastAsia="Times New Roman"/>
        </w:rPr>
      </w:pPr>
      <w:r>
        <w:rPr>
          <w:rFonts w:eastAsia="Times New Roman"/>
          <w:noProof/>
          <w:lang w:eastAsia="ru-RU"/>
        </w:rPr>
        <w:lastRenderedPageBreak/>
        <w:drawing>
          <wp:inline distT="0" distB="0" distL="0" distR="0" wp14:anchorId="613D013D" wp14:editId="7C656A35">
            <wp:extent cx="5892165" cy="3419475"/>
            <wp:effectExtent l="19050" t="19050" r="13335" b="28575"/>
            <wp:docPr id="17" name="Рисунок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4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165" cy="34194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16F4C8F" w14:textId="12887047" w:rsidR="001E5AB4" w:rsidRDefault="001E5AB4" w:rsidP="001E5AB4">
      <w:pPr>
        <w:spacing w:after="200" w:line="240" w:lineRule="auto"/>
        <w:jc w:val="center"/>
        <w:rPr>
          <w:rFonts w:eastAsia="Times New Roman" w:cs="Times New Roman"/>
          <w:i/>
          <w:iCs/>
          <w:sz w:val="18"/>
          <w:szCs w:val="18"/>
        </w:rPr>
      </w:pPr>
      <w:r w:rsidRPr="000F409E">
        <w:rPr>
          <w:rFonts w:eastAsia="Times New Roman" w:cs="Times New Roman"/>
          <w:i/>
          <w:iCs/>
          <w:sz w:val="18"/>
          <w:szCs w:val="18"/>
        </w:rPr>
        <w:t xml:space="preserve">Рисунок </w:t>
      </w:r>
      <w:r w:rsidR="00E6130D" w:rsidRPr="000F409E">
        <w:rPr>
          <w:rFonts w:eastAsia="Times New Roman" w:cs="Times New Roman"/>
          <w:i/>
          <w:iCs/>
          <w:sz w:val="18"/>
          <w:szCs w:val="18"/>
        </w:rPr>
        <w:fldChar w:fldCharType="begin"/>
      </w:r>
      <w:r w:rsidRPr="000F409E">
        <w:rPr>
          <w:rFonts w:eastAsia="Times New Roman" w:cs="Times New Roman"/>
          <w:i/>
          <w:iCs/>
          <w:sz w:val="18"/>
          <w:szCs w:val="18"/>
        </w:rPr>
        <w:instrText xml:space="preserve"> SEQ Рисунок \* ARABIC </w:instrText>
      </w:r>
      <w:r w:rsidR="00E6130D" w:rsidRPr="000F409E">
        <w:rPr>
          <w:rFonts w:eastAsia="Times New Roman" w:cs="Times New Roman"/>
          <w:i/>
          <w:iCs/>
          <w:sz w:val="18"/>
          <w:szCs w:val="18"/>
        </w:rPr>
        <w:fldChar w:fldCharType="separate"/>
      </w:r>
      <w:r w:rsidR="009F3E44">
        <w:rPr>
          <w:rFonts w:eastAsia="Times New Roman" w:cs="Times New Roman"/>
          <w:i/>
          <w:iCs/>
          <w:noProof/>
          <w:sz w:val="18"/>
          <w:szCs w:val="18"/>
        </w:rPr>
        <w:t>32</w:t>
      </w:r>
      <w:r w:rsidR="00E6130D" w:rsidRPr="000F409E">
        <w:rPr>
          <w:rFonts w:eastAsia="Times New Roman" w:cs="Times New Roman"/>
          <w:i/>
          <w:iCs/>
          <w:sz w:val="18"/>
          <w:szCs w:val="18"/>
        </w:rPr>
        <w:fldChar w:fldCharType="end"/>
      </w:r>
      <w:r w:rsidRPr="000F409E">
        <w:rPr>
          <w:rFonts w:eastAsia="Times New Roman" w:cs="Times New Roman"/>
          <w:i/>
          <w:iCs/>
          <w:sz w:val="18"/>
          <w:szCs w:val="18"/>
        </w:rPr>
        <w:t xml:space="preserve"> Привязка программного обеспечения к объекту</w:t>
      </w:r>
    </w:p>
    <w:p w14:paraId="25D8C7C4" w14:textId="77777777" w:rsidR="00940B9B" w:rsidRDefault="00940B9B" w:rsidP="001E5AB4">
      <w:pPr>
        <w:numPr>
          <w:ilvl w:val="0"/>
          <w:numId w:val="2"/>
        </w:numPr>
        <w:spacing w:after="160" w:line="259" w:lineRule="auto"/>
        <w:contextualSpacing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В строку 1.2 включены ПК с установленным ПО вид «Операционные системы», «Серверные операционные системы» с типом платформы «</w:t>
      </w:r>
      <w:r>
        <w:rPr>
          <w:rFonts w:eastAsia="Times New Roman" w:cs="Times New Roman"/>
          <w:szCs w:val="24"/>
          <w:lang w:val="en-US"/>
        </w:rPr>
        <w:t>Windows</w:t>
      </w:r>
      <w:r>
        <w:rPr>
          <w:rFonts w:eastAsia="Times New Roman" w:cs="Times New Roman"/>
          <w:szCs w:val="24"/>
        </w:rPr>
        <w:t>».</w:t>
      </w:r>
    </w:p>
    <w:p w14:paraId="08747E6D" w14:textId="77777777" w:rsidR="001E5AB4" w:rsidRPr="00AA41FB" w:rsidRDefault="001E5AB4" w:rsidP="001E5AB4">
      <w:pPr>
        <w:numPr>
          <w:ilvl w:val="0"/>
          <w:numId w:val="2"/>
        </w:numPr>
        <w:spacing w:after="160" w:line="259" w:lineRule="auto"/>
        <w:contextualSpacing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В строку 1.3 включены ПК с установленным ПО вид «Операционные системы»</w:t>
      </w:r>
      <w:r w:rsidR="00940B9B">
        <w:rPr>
          <w:rFonts w:eastAsia="Times New Roman" w:cs="Times New Roman"/>
          <w:szCs w:val="24"/>
        </w:rPr>
        <w:t>, «Серверные операционные системы»</w:t>
      </w:r>
      <w:r>
        <w:rPr>
          <w:rFonts w:eastAsia="Times New Roman" w:cs="Times New Roman"/>
          <w:szCs w:val="24"/>
        </w:rPr>
        <w:t xml:space="preserve"> с п</w:t>
      </w:r>
      <w:r w:rsidRPr="00AA41FB">
        <w:rPr>
          <w:rFonts w:eastAsia="Times New Roman" w:cs="Times New Roman"/>
          <w:szCs w:val="24"/>
        </w:rPr>
        <w:t>ризнак</w:t>
      </w:r>
      <w:r>
        <w:rPr>
          <w:rFonts w:eastAsia="Times New Roman" w:cs="Times New Roman"/>
          <w:szCs w:val="24"/>
        </w:rPr>
        <w:t>ом</w:t>
      </w:r>
      <w:r w:rsidR="00940B9B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«Отечественный» </w:t>
      </w:r>
      <w:r w:rsidRPr="00AA41FB">
        <w:rPr>
          <w:rFonts w:eastAsia="Times New Roman" w:cs="Times New Roman"/>
          <w:szCs w:val="24"/>
        </w:rPr>
        <w:t>в справоч</w:t>
      </w:r>
      <w:r>
        <w:rPr>
          <w:rFonts w:eastAsia="Times New Roman" w:cs="Times New Roman"/>
          <w:szCs w:val="24"/>
        </w:rPr>
        <w:t>н</w:t>
      </w:r>
      <w:r w:rsidRPr="00AA41FB">
        <w:rPr>
          <w:rFonts w:eastAsia="Times New Roman" w:cs="Times New Roman"/>
          <w:szCs w:val="24"/>
        </w:rPr>
        <w:t xml:space="preserve">ике </w:t>
      </w:r>
      <w:r>
        <w:rPr>
          <w:rFonts w:eastAsia="Times New Roman" w:cs="Times New Roman"/>
          <w:szCs w:val="24"/>
        </w:rPr>
        <w:t>«</w:t>
      </w:r>
      <w:r w:rsidRPr="00AA41FB">
        <w:rPr>
          <w:rFonts w:eastAsia="Times New Roman" w:cs="Times New Roman"/>
          <w:szCs w:val="24"/>
        </w:rPr>
        <w:t>Разработчики</w:t>
      </w:r>
      <w:r>
        <w:rPr>
          <w:rFonts w:eastAsia="Times New Roman" w:cs="Times New Roman"/>
          <w:szCs w:val="24"/>
        </w:rPr>
        <w:t>».</w:t>
      </w:r>
    </w:p>
    <w:p w14:paraId="7822E0DE" w14:textId="77777777" w:rsidR="001E5AB4" w:rsidRDefault="001E5AB4" w:rsidP="001E5AB4">
      <w:pPr>
        <w:keepNext/>
        <w:spacing w:after="200" w:line="240" w:lineRule="auto"/>
        <w:ind w:firstLine="0"/>
      </w:pPr>
      <w:r>
        <w:rPr>
          <w:rFonts w:eastAsia="Times New Roman" w:cs="Times New Roman"/>
          <w:iCs/>
          <w:noProof/>
          <w:sz w:val="18"/>
          <w:szCs w:val="18"/>
          <w:lang w:eastAsia="ru-RU"/>
        </w:rPr>
        <w:drawing>
          <wp:inline distT="0" distB="0" distL="0" distR="0" wp14:anchorId="59A8666B" wp14:editId="2C6DF7C1">
            <wp:extent cx="5940425" cy="2949925"/>
            <wp:effectExtent l="19050" t="19050" r="22225" b="21875"/>
            <wp:docPr id="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499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198EDB" w14:textId="039F43E1" w:rsidR="001E5AB4" w:rsidRPr="00AA41FB" w:rsidRDefault="001E5AB4" w:rsidP="001E5AB4">
      <w:pPr>
        <w:spacing w:after="200" w:line="240" w:lineRule="auto"/>
        <w:jc w:val="center"/>
        <w:rPr>
          <w:rFonts w:eastAsia="Times New Roman" w:cs="Times New Roman"/>
          <w:i/>
          <w:iCs/>
          <w:sz w:val="18"/>
          <w:szCs w:val="18"/>
        </w:rPr>
      </w:pPr>
      <w:r w:rsidRPr="00AA41FB">
        <w:rPr>
          <w:rFonts w:eastAsia="Times New Roman" w:cs="Times New Roman"/>
          <w:i/>
          <w:iCs/>
          <w:sz w:val="18"/>
          <w:szCs w:val="18"/>
        </w:rPr>
        <w:t xml:space="preserve">Рисунок </w:t>
      </w:r>
      <w:r w:rsidR="00E6130D" w:rsidRPr="00AA41FB">
        <w:rPr>
          <w:rFonts w:eastAsia="Times New Roman" w:cs="Times New Roman"/>
          <w:i/>
          <w:iCs/>
          <w:sz w:val="18"/>
          <w:szCs w:val="18"/>
        </w:rPr>
        <w:fldChar w:fldCharType="begin"/>
      </w:r>
      <w:r w:rsidRPr="00AA41FB">
        <w:rPr>
          <w:rFonts w:eastAsia="Times New Roman" w:cs="Times New Roman"/>
          <w:i/>
          <w:iCs/>
          <w:sz w:val="18"/>
          <w:szCs w:val="18"/>
        </w:rPr>
        <w:instrText xml:space="preserve"> SEQ Рисунок \* ARABIC </w:instrText>
      </w:r>
      <w:r w:rsidR="00E6130D" w:rsidRPr="00AA41FB">
        <w:rPr>
          <w:rFonts w:eastAsia="Times New Roman" w:cs="Times New Roman"/>
          <w:i/>
          <w:iCs/>
          <w:sz w:val="18"/>
          <w:szCs w:val="18"/>
        </w:rPr>
        <w:fldChar w:fldCharType="separate"/>
      </w:r>
      <w:r w:rsidR="009F3E44">
        <w:rPr>
          <w:rFonts w:eastAsia="Times New Roman" w:cs="Times New Roman"/>
          <w:i/>
          <w:iCs/>
          <w:noProof/>
          <w:sz w:val="18"/>
          <w:szCs w:val="18"/>
        </w:rPr>
        <w:t>33</w:t>
      </w:r>
      <w:r w:rsidR="00E6130D" w:rsidRPr="00AA41FB">
        <w:rPr>
          <w:rFonts w:eastAsia="Times New Roman" w:cs="Times New Roman"/>
          <w:i/>
          <w:iCs/>
          <w:sz w:val="18"/>
          <w:szCs w:val="18"/>
        </w:rPr>
        <w:fldChar w:fldCharType="end"/>
      </w:r>
      <w:r w:rsidRPr="00AA41FB">
        <w:rPr>
          <w:rFonts w:eastAsia="Times New Roman" w:cs="Times New Roman"/>
          <w:i/>
          <w:iCs/>
          <w:sz w:val="18"/>
          <w:szCs w:val="18"/>
        </w:rPr>
        <w:t xml:space="preserve"> Критерий Отечественный в справочнике "Разработчики"</w:t>
      </w:r>
    </w:p>
    <w:p w14:paraId="088A66DE" w14:textId="77777777" w:rsidR="00200CAA" w:rsidRDefault="00200CAA" w:rsidP="001E5AB4">
      <w:pPr>
        <w:numPr>
          <w:ilvl w:val="0"/>
          <w:numId w:val="2"/>
        </w:numPr>
        <w:spacing w:after="160" w:line="259" w:lineRule="auto"/>
        <w:contextualSpacing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В строку 1.4</w:t>
      </w:r>
      <w:r w:rsidRPr="00200CAA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>включены ПК с установленным ПО вид «Операционные системы», «Серверные операционные</w:t>
      </w:r>
      <w:r w:rsidR="002C1677">
        <w:rPr>
          <w:rFonts w:eastAsia="Times New Roman" w:cs="Times New Roman"/>
          <w:szCs w:val="24"/>
        </w:rPr>
        <w:t xml:space="preserve"> системы» тип Платформы не </w:t>
      </w:r>
      <w:r w:rsidR="004532D0">
        <w:rPr>
          <w:rFonts w:eastAsia="Times New Roman" w:cs="Times New Roman"/>
          <w:szCs w:val="24"/>
        </w:rPr>
        <w:t>«</w:t>
      </w:r>
      <w:r w:rsidR="002C1677">
        <w:rPr>
          <w:rFonts w:eastAsia="Times New Roman" w:cs="Times New Roman"/>
          <w:szCs w:val="24"/>
          <w:lang w:val="en-US"/>
        </w:rPr>
        <w:t>Windows</w:t>
      </w:r>
      <w:r w:rsidR="004532D0">
        <w:rPr>
          <w:rFonts w:eastAsia="Times New Roman" w:cs="Times New Roman"/>
          <w:szCs w:val="24"/>
        </w:rPr>
        <w:t>»</w:t>
      </w:r>
      <w:r>
        <w:rPr>
          <w:rFonts w:eastAsia="Times New Roman" w:cs="Times New Roman"/>
          <w:szCs w:val="24"/>
        </w:rPr>
        <w:t xml:space="preserve">, ПО не </w:t>
      </w:r>
      <w:r w:rsidR="004532D0">
        <w:rPr>
          <w:rFonts w:eastAsia="Times New Roman" w:cs="Times New Roman"/>
          <w:szCs w:val="24"/>
        </w:rPr>
        <w:t>«</w:t>
      </w:r>
      <w:r>
        <w:rPr>
          <w:rFonts w:eastAsia="Times New Roman" w:cs="Times New Roman"/>
          <w:szCs w:val="24"/>
        </w:rPr>
        <w:t>Отечественный</w:t>
      </w:r>
      <w:r w:rsidR="004532D0">
        <w:rPr>
          <w:rFonts w:eastAsia="Times New Roman" w:cs="Times New Roman"/>
          <w:szCs w:val="24"/>
        </w:rPr>
        <w:t>»</w:t>
      </w:r>
      <w:r w:rsidR="002C1677" w:rsidRPr="002C1677">
        <w:rPr>
          <w:rFonts w:eastAsia="Times New Roman" w:cs="Times New Roman"/>
          <w:szCs w:val="24"/>
        </w:rPr>
        <w:t xml:space="preserve"> </w:t>
      </w:r>
      <w:r w:rsidR="002C1677">
        <w:rPr>
          <w:rFonts w:eastAsia="Times New Roman" w:cs="Times New Roman"/>
          <w:szCs w:val="24"/>
        </w:rPr>
        <w:t>Разработчик.</w:t>
      </w:r>
    </w:p>
    <w:p w14:paraId="4098F724" w14:textId="77777777" w:rsidR="001E5AB4" w:rsidRDefault="001E5AB4" w:rsidP="001E5AB4">
      <w:pPr>
        <w:numPr>
          <w:ilvl w:val="0"/>
          <w:numId w:val="2"/>
        </w:numPr>
        <w:spacing w:after="160" w:line="259" w:lineRule="auto"/>
        <w:contextualSpacing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Строка 2. </w:t>
      </w:r>
      <w:r w:rsidRPr="000F409E">
        <w:rPr>
          <w:rFonts w:eastAsia="Times New Roman" w:cs="Times New Roman"/>
          <w:szCs w:val="24"/>
        </w:rPr>
        <w:t xml:space="preserve">Серверное оборудование выделяется на основании </w:t>
      </w:r>
      <w:r>
        <w:rPr>
          <w:rFonts w:eastAsia="Times New Roman" w:cs="Times New Roman"/>
          <w:szCs w:val="24"/>
        </w:rPr>
        <w:t xml:space="preserve">значения «Сервер» реквизита «Функциональное назначение» формы основного средства. В таблицу </w:t>
      </w:r>
      <w:r>
        <w:rPr>
          <w:rFonts w:eastAsia="Times New Roman" w:cs="Times New Roman"/>
          <w:szCs w:val="24"/>
        </w:rPr>
        <w:lastRenderedPageBreak/>
        <w:t xml:space="preserve">входят </w:t>
      </w:r>
      <w:r w:rsidRPr="00A80C16">
        <w:rPr>
          <w:rFonts w:eastAsia="Times New Roman" w:cs="Times New Roman"/>
          <w:szCs w:val="24"/>
        </w:rPr>
        <w:t>только физически</w:t>
      </w:r>
      <w:r>
        <w:rPr>
          <w:rFonts w:eastAsia="Times New Roman" w:cs="Times New Roman"/>
          <w:szCs w:val="24"/>
        </w:rPr>
        <w:t>е сервера, виртуальные сервера не учитываются. Из них (строка 2.1) по значению реквизита «Ввод в эксплуатацию» выделяются со сроком эксплуатации более 5 лет.</w:t>
      </w:r>
    </w:p>
    <w:p w14:paraId="474DE529" w14:textId="77777777" w:rsidR="001E5AB4" w:rsidRDefault="001E5AB4" w:rsidP="001E5AB4">
      <w:pPr>
        <w:keepNext/>
        <w:ind w:firstLine="0"/>
        <w:contextualSpacing/>
      </w:pPr>
      <w:r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11C67BA3" wp14:editId="0681CB80">
            <wp:extent cx="5940425" cy="2954711"/>
            <wp:effectExtent l="19050" t="19050" r="22225" b="17089"/>
            <wp:docPr id="25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5471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5D41DF" w14:textId="28D381E2" w:rsidR="001E5AB4" w:rsidRPr="000F409E" w:rsidRDefault="001E5AB4" w:rsidP="001E5AB4">
      <w:pPr>
        <w:spacing w:after="200" w:line="240" w:lineRule="auto"/>
        <w:jc w:val="center"/>
        <w:rPr>
          <w:rFonts w:eastAsia="Times New Roman" w:cs="Times New Roman"/>
          <w:i/>
          <w:iCs/>
          <w:sz w:val="18"/>
          <w:szCs w:val="18"/>
        </w:rPr>
      </w:pPr>
      <w:r w:rsidRPr="00E341A1">
        <w:rPr>
          <w:rFonts w:eastAsia="Times New Roman" w:cs="Times New Roman"/>
          <w:i/>
          <w:iCs/>
          <w:sz w:val="18"/>
          <w:szCs w:val="18"/>
        </w:rPr>
        <w:t xml:space="preserve">Рисунок </w:t>
      </w:r>
      <w:r w:rsidR="00E6130D" w:rsidRPr="00E341A1">
        <w:rPr>
          <w:rFonts w:eastAsia="Times New Roman" w:cs="Times New Roman"/>
          <w:i/>
          <w:iCs/>
          <w:sz w:val="18"/>
          <w:szCs w:val="18"/>
        </w:rPr>
        <w:fldChar w:fldCharType="begin"/>
      </w:r>
      <w:r w:rsidRPr="00E341A1">
        <w:rPr>
          <w:rFonts w:eastAsia="Times New Roman" w:cs="Times New Roman"/>
          <w:i/>
          <w:iCs/>
          <w:sz w:val="18"/>
          <w:szCs w:val="18"/>
        </w:rPr>
        <w:instrText xml:space="preserve"> SEQ Рисунок \* ARABIC </w:instrText>
      </w:r>
      <w:r w:rsidR="00E6130D" w:rsidRPr="00E341A1">
        <w:rPr>
          <w:rFonts w:eastAsia="Times New Roman" w:cs="Times New Roman"/>
          <w:i/>
          <w:iCs/>
          <w:sz w:val="18"/>
          <w:szCs w:val="18"/>
        </w:rPr>
        <w:fldChar w:fldCharType="separate"/>
      </w:r>
      <w:r w:rsidR="009F3E44">
        <w:rPr>
          <w:rFonts w:eastAsia="Times New Roman" w:cs="Times New Roman"/>
          <w:i/>
          <w:iCs/>
          <w:noProof/>
          <w:sz w:val="18"/>
          <w:szCs w:val="18"/>
        </w:rPr>
        <w:t>34</w:t>
      </w:r>
      <w:r w:rsidR="00E6130D" w:rsidRPr="00E341A1">
        <w:rPr>
          <w:rFonts w:eastAsia="Times New Roman" w:cs="Times New Roman"/>
          <w:i/>
          <w:iCs/>
          <w:sz w:val="18"/>
          <w:szCs w:val="18"/>
        </w:rPr>
        <w:fldChar w:fldCharType="end"/>
      </w:r>
      <w:r w:rsidRPr="00E341A1">
        <w:rPr>
          <w:rFonts w:eastAsia="Times New Roman" w:cs="Times New Roman"/>
          <w:i/>
          <w:iCs/>
          <w:sz w:val="18"/>
          <w:szCs w:val="18"/>
        </w:rPr>
        <w:t xml:space="preserve"> Функциональное назначение "Сервер"</w:t>
      </w:r>
    </w:p>
    <w:p w14:paraId="1EB4B1AD" w14:textId="77777777" w:rsidR="001E5AB4" w:rsidRPr="000F409E" w:rsidRDefault="001E5AB4" w:rsidP="001E5AB4">
      <w:pPr>
        <w:numPr>
          <w:ilvl w:val="0"/>
          <w:numId w:val="2"/>
        </w:numPr>
        <w:spacing w:after="160" w:line="259" w:lineRule="auto"/>
        <w:contextualSpacing/>
        <w:rPr>
          <w:rFonts w:eastAsia="Times New Roman" w:cs="Times New Roman"/>
          <w:szCs w:val="24"/>
        </w:rPr>
      </w:pPr>
      <w:r w:rsidRPr="00C13448">
        <w:rPr>
          <w:rFonts w:eastAsia="Times New Roman" w:cs="Times New Roman"/>
          <w:szCs w:val="24"/>
        </w:rPr>
        <w:t xml:space="preserve">Строка 3. </w:t>
      </w:r>
      <w:r w:rsidRPr="000F409E">
        <w:rPr>
          <w:rFonts w:eastAsia="Times New Roman" w:cs="Times New Roman"/>
          <w:szCs w:val="24"/>
        </w:rPr>
        <w:t xml:space="preserve">Печатающие устройства и МФУ выделяются на основании </w:t>
      </w:r>
      <w:r w:rsidRPr="00C13448">
        <w:rPr>
          <w:rFonts w:eastAsia="Times New Roman" w:cs="Times New Roman"/>
          <w:szCs w:val="24"/>
        </w:rPr>
        <w:t>следующих значений</w:t>
      </w:r>
      <w:r w:rsidRPr="000F409E">
        <w:rPr>
          <w:rFonts w:eastAsia="Times New Roman" w:cs="Times New Roman"/>
          <w:szCs w:val="24"/>
        </w:rPr>
        <w:t xml:space="preserve"> реквизита «Функциональное назначения» </w:t>
      </w:r>
      <w:r w:rsidRPr="00C13448">
        <w:rPr>
          <w:rFonts w:eastAsia="Times New Roman" w:cs="Times New Roman"/>
          <w:szCs w:val="24"/>
        </w:rPr>
        <w:t>формы основного средства: принтер, сканер, копировальный аппарат, МФУ</w:t>
      </w:r>
      <w:r>
        <w:rPr>
          <w:rFonts w:eastAsia="Times New Roman" w:cs="Times New Roman"/>
          <w:szCs w:val="24"/>
        </w:rPr>
        <w:t>. Из них (строка 3.1) в</w:t>
      </w:r>
      <w:r w:rsidRPr="00C13448">
        <w:rPr>
          <w:rFonts w:eastAsia="Times New Roman" w:cs="Times New Roman"/>
          <w:szCs w:val="24"/>
        </w:rPr>
        <w:t>ыделяются объекты со</w:t>
      </w:r>
      <w:r>
        <w:rPr>
          <w:rFonts w:eastAsia="Times New Roman" w:cs="Times New Roman"/>
          <w:szCs w:val="24"/>
        </w:rPr>
        <w:t xml:space="preserve"> сроком эксплуатации более 5 лет по значению</w:t>
      </w:r>
      <w:r w:rsidRPr="00C13448">
        <w:rPr>
          <w:rFonts w:eastAsia="Times New Roman" w:cs="Times New Roman"/>
          <w:szCs w:val="24"/>
        </w:rPr>
        <w:t xml:space="preserve"> реквизита </w:t>
      </w:r>
      <w:r w:rsidRPr="000F409E">
        <w:rPr>
          <w:rFonts w:eastAsia="Times New Roman" w:cs="Times New Roman"/>
          <w:szCs w:val="24"/>
        </w:rPr>
        <w:t>«Дата ввода в эксплуатацию»</w:t>
      </w:r>
      <w:r w:rsidRPr="00C13448">
        <w:rPr>
          <w:rFonts w:eastAsia="Times New Roman" w:cs="Times New Roman"/>
          <w:szCs w:val="24"/>
        </w:rPr>
        <w:t>.</w:t>
      </w:r>
    </w:p>
    <w:p w14:paraId="1510ED07" w14:textId="77777777" w:rsidR="001E5AB4" w:rsidRPr="001B5898" w:rsidRDefault="001E5AB4" w:rsidP="001E5AB4">
      <w:pPr>
        <w:numPr>
          <w:ilvl w:val="0"/>
          <w:numId w:val="2"/>
        </w:numPr>
        <w:spacing w:after="160" w:line="259" w:lineRule="auto"/>
        <w:contextualSpacing/>
        <w:rPr>
          <w:rFonts w:eastAsia="Times New Roman" w:cs="Times New Roman"/>
          <w:i/>
          <w:szCs w:val="24"/>
        </w:rPr>
      </w:pPr>
      <w:r>
        <w:rPr>
          <w:rFonts w:eastAsia="Times New Roman" w:cs="Times New Roman"/>
          <w:szCs w:val="24"/>
        </w:rPr>
        <w:t xml:space="preserve">Строка 4 </w:t>
      </w:r>
      <w:r w:rsidRPr="000F409E">
        <w:rPr>
          <w:rFonts w:eastAsia="Times New Roman" w:cs="Times New Roman"/>
          <w:szCs w:val="24"/>
        </w:rPr>
        <w:t xml:space="preserve">«Автоматизированные рабочие места, подключенные к медицинской информационной системе медицинской организации или государственной информационной системе в сфере здравоохранения субъекта Российской Федерации» - </w:t>
      </w:r>
      <w:r>
        <w:rPr>
          <w:rFonts w:eastAsia="Times New Roman" w:cs="Times New Roman"/>
          <w:szCs w:val="24"/>
        </w:rPr>
        <w:t>считаются значения справочника «</w:t>
      </w:r>
      <w:r w:rsidRPr="000F409E">
        <w:rPr>
          <w:rFonts w:eastAsia="Times New Roman" w:cs="Times New Roman"/>
          <w:szCs w:val="24"/>
        </w:rPr>
        <w:t>Рабочие места</w:t>
      </w:r>
      <w:r>
        <w:rPr>
          <w:rFonts w:eastAsia="Times New Roman" w:cs="Times New Roman"/>
          <w:szCs w:val="24"/>
        </w:rPr>
        <w:t>» с ПК (Персональный компьютер, ноутбук, нетбук</w:t>
      </w:r>
      <w:r w:rsidRPr="000F40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системный блок</w:t>
      </w:r>
      <w:r w:rsidR="004532D0">
        <w:rPr>
          <w:rFonts w:eastAsia="Times New Roman" w:cs="Times New Roman"/>
          <w:szCs w:val="24"/>
        </w:rPr>
        <w:t xml:space="preserve">, рабочая станция, моноблок, планшет, терминальная станция, </w:t>
      </w:r>
      <w:proofErr w:type="spellStart"/>
      <w:r w:rsidR="004532D0">
        <w:rPr>
          <w:rFonts w:eastAsia="Times New Roman" w:cs="Times New Roman"/>
          <w:szCs w:val="24"/>
        </w:rPr>
        <w:t>инфомат</w:t>
      </w:r>
      <w:proofErr w:type="spellEnd"/>
      <w:r>
        <w:rPr>
          <w:rFonts w:eastAsia="Times New Roman" w:cs="Times New Roman"/>
          <w:szCs w:val="24"/>
        </w:rPr>
        <w:t>),</w:t>
      </w:r>
      <w:r w:rsidRPr="000F409E">
        <w:rPr>
          <w:rFonts w:eastAsia="Times New Roman" w:cs="Times New Roman"/>
          <w:szCs w:val="24"/>
        </w:rPr>
        <w:t xml:space="preserve"> на которых установлено </w:t>
      </w:r>
      <w:r>
        <w:rPr>
          <w:rFonts w:eastAsia="Times New Roman" w:cs="Times New Roman"/>
          <w:szCs w:val="24"/>
        </w:rPr>
        <w:t>программное обеспечение</w:t>
      </w:r>
      <w:r w:rsidRPr="000F409E">
        <w:rPr>
          <w:rFonts w:eastAsia="Times New Roman" w:cs="Times New Roman"/>
          <w:szCs w:val="24"/>
        </w:rPr>
        <w:t xml:space="preserve"> с Вид</w:t>
      </w:r>
      <w:r>
        <w:rPr>
          <w:rFonts w:eastAsia="Times New Roman" w:cs="Times New Roman"/>
          <w:szCs w:val="24"/>
        </w:rPr>
        <w:t>ом</w:t>
      </w:r>
      <w:r w:rsidRPr="000F409E">
        <w:rPr>
          <w:rFonts w:eastAsia="Times New Roman" w:cs="Times New Roman"/>
          <w:szCs w:val="24"/>
        </w:rPr>
        <w:t xml:space="preserve"> "МИС"и/или "ГИС"</w:t>
      </w:r>
      <w:r>
        <w:rPr>
          <w:rFonts w:eastAsia="Times New Roman" w:cs="Times New Roman"/>
          <w:szCs w:val="24"/>
        </w:rPr>
        <w:t>.</w:t>
      </w:r>
    </w:p>
    <w:p w14:paraId="4561DB57" w14:textId="77777777" w:rsidR="001E5AB4" w:rsidRDefault="001E5AB4" w:rsidP="001E5AB4">
      <w:pPr>
        <w:keepNext/>
        <w:ind w:firstLine="0"/>
        <w:contextualSpacing/>
      </w:pPr>
      <w:r>
        <w:rPr>
          <w:rFonts w:eastAsia="Times New Roman" w:cs="Times New Roman"/>
          <w:i/>
          <w:noProof/>
          <w:szCs w:val="24"/>
          <w:lang w:eastAsia="ru-RU"/>
        </w:rPr>
        <w:lastRenderedPageBreak/>
        <w:drawing>
          <wp:inline distT="0" distB="0" distL="0" distR="0" wp14:anchorId="3C689237" wp14:editId="12BE21F9">
            <wp:extent cx="5940425" cy="2965446"/>
            <wp:effectExtent l="19050" t="19050" r="22225" b="25404"/>
            <wp:docPr id="26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544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28827A" w14:textId="225429D7" w:rsidR="001E5AB4" w:rsidRPr="000F409E" w:rsidRDefault="001E5AB4" w:rsidP="001E5AB4">
      <w:pPr>
        <w:spacing w:after="200" w:line="240" w:lineRule="auto"/>
        <w:jc w:val="center"/>
        <w:rPr>
          <w:rFonts w:eastAsia="Times New Roman" w:cs="Times New Roman"/>
          <w:i/>
          <w:iCs/>
          <w:sz w:val="18"/>
          <w:szCs w:val="18"/>
        </w:rPr>
      </w:pPr>
      <w:r w:rsidRPr="001B5898">
        <w:rPr>
          <w:rFonts w:eastAsia="Times New Roman" w:cs="Times New Roman"/>
          <w:i/>
          <w:iCs/>
          <w:sz w:val="18"/>
          <w:szCs w:val="18"/>
        </w:rPr>
        <w:t xml:space="preserve">Рисунок </w:t>
      </w:r>
      <w:r w:rsidR="00E6130D" w:rsidRPr="001B5898">
        <w:rPr>
          <w:rFonts w:eastAsia="Times New Roman" w:cs="Times New Roman"/>
          <w:i/>
          <w:iCs/>
          <w:sz w:val="18"/>
          <w:szCs w:val="18"/>
        </w:rPr>
        <w:fldChar w:fldCharType="begin"/>
      </w:r>
      <w:r w:rsidRPr="001B5898">
        <w:rPr>
          <w:rFonts w:eastAsia="Times New Roman" w:cs="Times New Roman"/>
          <w:i/>
          <w:iCs/>
          <w:sz w:val="18"/>
          <w:szCs w:val="18"/>
        </w:rPr>
        <w:instrText xml:space="preserve"> SEQ Рисунок \* ARABIC </w:instrText>
      </w:r>
      <w:r w:rsidR="00E6130D" w:rsidRPr="001B5898">
        <w:rPr>
          <w:rFonts w:eastAsia="Times New Roman" w:cs="Times New Roman"/>
          <w:i/>
          <w:iCs/>
          <w:sz w:val="18"/>
          <w:szCs w:val="18"/>
        </w:rPr>
        <w:fldChar w:fldCharType="separate"/>
      </w:r>
      <w:r w:rsidR="009F3E44">
        <w:rPr>
          <w:rFonts w:eastAsia="Times New Roman" w:cs="Times New Roman"/>
          <w:i/>
          <w:iCs/>
          <w:noProof/>
          <w:sz w:val="18"/>
          <w:szCs w:val="18"/>
        </w:rPr>
        <w:t>35</w:t>
      </w:r>
      <w:r w:rsidR="00E6130D" w:rsidRPr="001B5898">
        <w:rPr>
          <w:rFonts w:eastAsia="Times New Roman" w:cs="Times New Roman"/>
          <w:i/>
          <w:iCs/>
          <w:sz w:val="18"/>
          <w:szCs w:val="18"/>
        </w:rPr>
        <w:fldChar w:fldCharType="end"/>
      </w:r>
      <w:r w:rsidRPr="001B5898">
        <w:rPr>
          <w:rFonts w:eastAsia="Times New Roman" w:cs="Times New Roman"/>
          <w:i/>
          <w:iCs/>
          <w:sz w:val="18"/>
          <w:szCs w:val="18"/>
        </w:rPr>
        <w:t xml:space="preserve"> Рабочее место с ПК, на котором стоит МИС</w:t>
      </w:r>
    </w:p>
    <w:p w14:paraId="6B227568" w14:textId="77777777" w:rsidR="001E5AB4" w:rsidRPr="00E75BFE" w:rsidRDefault="001E5AB4" w:rsidP="001E5AB4">
      <w:pPr>
        <w:pStyle w:val="a3"/>
        <w:numPr>
          <w:ilvl w:val="0"/>
          <w:numId w:val="2"/>
        </w:numPr>
        <w:rPr>
          <w:rFonts w:eastAsia="Times New Roman" w:cs="Times New Roman"/>
          <w:szCs w:val="24"/>
        </w:rPr>
      </w:pPr>
      <w:r w:rsidRPr="00E75BFE">
        <w:rPr>
          <w:rFonts w:eastAsia="Times New Roman" w:cs="Times New Roman"/>
          <w:szCs w:val="24"/>
        </w:rPr>
        <w:t>Строка 4.1 формы выделяется из п. 4 если к объектам пункта 4 прикреплена сеть с признаком «защищенная».</w:t>
      </w:r>
    </w:p>
    <w:p w14:paraId="23FF16FC" w14:textId="77777777" w:rsidR="001E5AB4" w:rsidRDefault="001E5AB4" w:rsidP="001E5AB4">
      <w:pPr>
        <w:keepNext/>
        <w:ind w:firstLine="0"/>
      </w:pPr>
      <w:r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232A06B4" wp14:editId="1E4FF88A">
            <wp:extent cx="5940425" cy="2872197"/>
            <wp:effectExtent l="19050" t="19050" r="22225" b="23403"/>
            <wp:docPr id="2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7219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21934C" w14:textId="337BEF40" w:rsidR="001E5AB4" w:rsidRPr="000F409E" w:rsidRDefault="001E5AB4" w:rsidP="001E5AB4">
      <w:pPr>
        <w:spacing w:after="200" w:line="240" w:lineRule="auto"/>
        <w:jc w:val="center"/>
        <w:rPr>
          <w:rFonts w:eastAsia="Times New Roman" w:cs="Times New Roman"/>
          <w:i/>
          <w:iCs/>
          <w:sz w:val="18"/>
          <w:szCs w:val="18"/>
        </w:rPr>
      </w:pPr>
      <w:r w:rsidRPr="00E75BFE">
        <w:rPr>
          <w:rFonts w:eastAsia="Times New Roman" w:cs="Times New Roman"/>
          <w:i/>
          <w:iCs/>
          <w:sz w:val="18"/>
          <w:szCs w:val="18"/>
        </w:rPr>
        <w:t xml:space="preserve">Рисунок </w:t>
      </w:r>
      <w:r w:rsidR="00E6130D" w:rsidRPr="00E75BFE">
        <w:rPr>
          <w:rFonts w:eastAsia="Times New Roman" w:cs="Times New Roman"/>
          <w:i/>
          <w:iCs/>
          <w:sz w:val="18"/>
          <w:szCs w:val="18"/>
        </w:rPr>
        <w:fldChar w:fldCharType="begin"/>
      </w:r>
      <w:r w:rsidRPr="00E75BFE">
        <w:rPr>
          <w:rFonts w:eastAsia="Times New Roman" w:cs="Times New Roman"/>
          <w:i/>
          <w:iCs/>
          <w:sz w:val="18"/>
          <w:szCs w:val="18"/>
        </w:rPr>
        <w:instrText xml:space="preserve"> SEQ Рисунок \* ARABIC </w:instrText>
      </w:r>
      <w:r w:rsidR="00E6130D" w:rsidRPr="00E75BFE">
        <w:rPr>
          <w:rFonts w:eastAsia="Times New Roman" w:cs="Times New Roman"/>
          <w:i/>
          <w:iCs/>
          <w:sz w:val="18"/>
          <w:szCs w:val="18"/>
        </w:rPr>
        <w:fldChar w:fldCharType="separate"/>
      </w:r>
      <w:r w:rsidR="009F3E44">
        <w:rPr>
          <w:rFonts w:eastAsia="Times New Roman" w:cs="Times New Roman"/>
          <w:i/>
          <w:iCs/>
          <w:noProof/>
          <w:sz w:val="18"/>
          <w:szCs w:val="18"/>
        </w:rPr>
        <w:t>36</w:t>
      </w:r>
      <w:r w:rsidR="00E6130D" w:rsidRPr="00E75BFE">
        <w:rPr>
          <w:rFonts w:eastAsia="Times New Roman" w:cs="Times New Roman"/>
          <w:i/>
          <w:iCs/>
          <w:sz w:val="18"/>
          <w:szCs w:val="18"/>
        </w:rPr>
        <w:fldChar w:fldCharType="end"/>
      </w:r>
      <w:r w:rsidRPr="00E75BFE">
        <w:rPr>
          <w:rFonts w:eastAsia="Times New Roman" w:cs="Times New Roman"/>
          <w:i/>
          <w:iCs/>
          <w:sz w:val="18"/>
          <w:szCs w:val="18"/>
        </w:rPr>
        <w:t xml:space="preserve"> Признак "защищенная сеть"</w:t>
      </w:r>
    </w:p>
    <w:p w14:paraId="7F1C849A" w14:textId="77777777" w:rsidR="001E5AB4" w:rsidRDefault="001E5AB4" w:rsidP="001E5AB4">
      <w:pPr>
        <w:numPr>
          <w:ilvl w:val="0"/>
          <w:numId w:val="2"/>
        </w:numPr>
        <w:spacing w:after="160" w:line="259" w:lineRule="auto"/>
        <w:contextualSpacing/>
        <w:rPr>
          <w:rFonts w:eastAsia="Times New Roman" w:cs="Times New Roman"/>
          <w:szCs w:val="24"/>
        </w:rPr>
      </w:pPr>
      <w:r w:rsidRPr="00D82290">
        <w:rPr>
          <w:rFonts w:eastAsia="Times New Roman" w:cs="Times New Roman"/>
          <w:szCs w:val="24"/>
        </w:rPr>
        <w:t>Строка 4.2 АРМ, подключенные к МИС, ГИС в сельской местности- определяем по адресу здания (не «город» и не «</w:t>
      </w:r>
      <w:proofErr w:type="spellStart"/>
      <w:r w:rsidRPr="00D82290">
        <w:rPr>
          <w:rFonts w:eastAsia="Times New Roman" w:cs="Times New Roman"/>
          <w:szCs w:val="24"/>
        </w:rPr>
        <w:t>пгт</w:t>
      </w:r>
      <w:proofErr w:type="spellEnd"/>
      <w:r w:rsidRPr="00D82290">
        <w:rPr>
          <w:rFonts w:eastAsia="Times New Roman" w:cs="Times New Roman"/>
          <w:szCs w:val="24"/>
        </w:rPr>
        <w:t>.»), в котором размещен АРМ с ГИС МИС. Из них (строка 4.2.1)</w:t>
      </w:r>
      <w:r>
        <w:rPr>
          <w:rFonts w:eastAsia="Times New Roman" w:cs="Times New Roman"/>
          <w:szCs w:val="24"/>
        </w:rPr>
        <w:t xml:space="preserve"> в ФАП и ФП считаем как</w:t>
      </w:r>
      <w:r w:rsidRPr="00D82290">
        <w:rPr>
          <w:rFonts w:eastAsia="Times New Roman" w:cs="Times New Roman"/>
          <w:szCs w:val="24"/>
        </w:rPr>
        <w:t xml:space="preserve"> кол-во АРМ с ГИС, МИС</w:t>
      </w:r>
      <w:r>
        <w:rPr>
          <w:rFonts w:eastAsia="Times New Roman" w:cs="Times New Roman"/>
          <w:szCs w:val="24"/>
        </w:rPr>
        <w:t>, размещенные</w:t>
      </w:r>
      <w:r w:rsidRPr="00D82290">
        <w:rPr>
          <w:rFonts w:eastAsia="Times New Roman" w:cs="Times New Roman"/>
          <w:szCs w:val="24"/>
        </w:rPr>
        <w:t xml:space="preserve"> в подразделении с Типом «Амбулаторный» и Видом структурного подразделения «Фельдшерско-акушерские пункты (включая передвижные)» </w:t>
      </w:r>
      <w:r>
        <w:rPr>
          <w:rFonts w:eastAsia="Times New Roman" w:cs="Times New Roman"/>
          <w:szCs w:val="24"/>
        </w:rPr>
        <w:t>или «</w:t>
      </w:r>
      <w:r w:rsidRPr="00D82290">
        <w:rPr>
          <w:rFonts w:eastAsia="Times New Roman" w:cs="Times New Roman"/>
          <w:szCs w:val="24"/>
        </w:rPr>
        <w:t>Фельдшерские пункты (включая передвижные)</w:t>
      </w:r>
      <w:r>
        <w:rPr>
          <w:rFonts w:eastAsia="Times New Roman" w:cs="Times New Roman"/>
          <w:szCs w:val="24"/>
        </w:rPr>
        <w:t>».</w:t>
      </w:r>
    </w:p>
    <w:p w14:paraId="0417F86B" w14:textId="77777777" w:rsidR="001E5AB4" w:rsidRDefault="001E5AB4" w:rsidP="001E5AB4">
      <w:pPr>
        <w:keepNext/>
        <w:ind w:firstLine="0"/>
        <w:contextualSpacing/>
      </w:pPr>
      <w:r>
        <w:rPr>
          <w:rFonts w:eastAsia="Times New Roman" w:cs="Times New Roman"/>
          <w:noProof/>
          <w:szCs w:val="24"/>
          <w:lang w:eastAsia="ru-RU"/>
        </w:rPr>
        <w:lastRenderedPageBreak/>
        <w:drawing>
          <wp:inline distT="0" distB="0" distL="0" distR="0" wp14:anchorId="7CFE951B" wp14:editId="4DAB17E1">
            <wp:extent cx="5940425" cy="2957078"/>
            <wp:effectExtent l="19050" t="19050" r="22225" b="14722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5707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A1C6B6" w14:textId="38D0AD40" w:rsidR="001E5AB4" w:rsidRPr="0085602B" w:rsidRDefault="001E5AB4" w:rsidP="001E5AB4">
      <w:pPr>
        <w:spacing w:after="200" w:line="240" w:lineRule="auto"/>
        <w:jc w:val="center"/>
        <w:rPr>
          <w:rFonts w:eastAsia="Times New Roman" w:cs="Times New Roman"/>
          <w:i/>
          <w:iCs/>
          <w:sz w:val="18"/>
          <w:szCs w:val="18"/>
        </w:rPr>
      </w:pPr>
      <w:r w:rsidRPr="0085602B">
        <w:rPr>
          <w:rFonts w:eastAsia="Times New Roman" w:cs="Times New Roman"/>
          <w:i/>
          <w:iCs/>
          <w:sz w:val="18"/>
          <w:szCs w:val="18"/>
        </w:rPr>
        <w:t xml:space="preserve">Рисунок </w:t>
      </w:r>
      <w:r w:rsidR="00E6130D" w:rsidRPr="0085602B">
        <w:rPr>
          <w:rFonts w:eastAsia="Times New Roman" w:cs="Times New Roman"/>
          <w:i/>
          <w:iCs/>
          <w:sz w:val="18"/>
          <w:szCs w:val="18"/>
        </w:rPr>
        <w:fldChar w:fldCharType="begin"/>
      </w:r>
      <w:r w:rsidRPr="0085602B">
        <w:rPr>
          <w:rFonts w:eastAsia="Times New Roman" w:cs="Times New Roman"/>
          <w:i/>
          <w:iCs/>
          <w:sz w:val="18"/>
          <w:szCs w:val="18"/>
        </w:rPr>
        <w:instrText xml:space="preserve"> SEQ Рисунок \* ARABIC </w:instrText>
      </w:r>
      <w:r w:rsidR="00E6130D" w:rsidRPr="0085602B">
        <w:rPr>
          <w:rFonts w:eastAsia="Times New Roman" w:cs="Times New Roman"/>
          <w:i/>
          <w:iCs/>
          <w:sz w:val="18"/>
          <w:szCs w:val="18"/>
        </w:rPr>
        <w:fldChar w:fldCharType="separate"/>
      </w:r>
      <w:r w:rsidR="009F3E44">
        <w:rPr>
          <w:rFonts w:eastAsia="Times New Roman" w:cs="Times New Roman"/>
          <w:i/>
          <w:iCs/>
          <w:noProof/>
          <w:sz w:val="18"/>
          <w:szCs w:val="18"/>
        </w:rPr>
        <w:t>37</w:t>
      </w:r>
      <w:r w:rsidR="00E6130D" w:rsidRPr="0085602B">
        <w:rPr>
          <w:rFonts w:eastAsia="Times New Roman" w:cs="Times New Roman"/>
          <w:i/>
          <w:iCs/>
          <w:sz w:val="18"/>
          <w:szCs w:val="18"/>
        </w:rPr>
        <w:fldChar w:fldCharType="end"/>
      </w:r>
      <w:r w:rsidRPr="0085602B">
        <w:rPr>
          <w:rFonts w:eastAsia="Times New Roman" w:cs="Times New Roman"/>
          <w:i/>
          <w:iCs/>
          <w:sz w:val="18"/>
          <w:szCs w:val="18"/>
        </w:rPr>
        <w:t xml:space="preserve"> Закрепление ПК с МИС за ФАП</w:t>
      </w:r>
    </w:p>
    <w:p w14:paraId="2751038B" w14:textId="77777777" w:rsidR="001E5AB4" w:rsidRPr="00921C77" w:rsidRDefault="001E5AB4" w:rsidP="001E5AB4">
      <w:pPr>
        <w:numPr>
          <w:ilvl w:val="0"/>
          <w:numId w:val="2"/>
        </w:numPr>
        <w:spacing w:after="160" w:line="259" w:lineRule="auto"/>
        <w:contextualSpacing/>
        <w:rPr>
          <w:rFonts w:eastAsia="Times New Roman" w:cs="Times New Roman"/>
          <w:szCs w:val="24"/>
        </w:rPr>
      </w:pPr>
      <w:r w:rsidRPr="00921C77">
        <w:rPr>
          <w:rFonts w:eastAsia="Times New Roman" w:cs="Times New Roman"/>
          <w:szCs w:val="24"/>
        </w:rPr>
        <w:t>Строка 5 Количество точек подключения формируется исходя из вариантов подключения сетей (вид вычислительной сети "Интернет") к помещениям, расположенных в одном здании.</w:t>
      </w:r>
    </w:p>
    <w:p w14:paraId="6A01B3A6" w14:textId="77777777" w:rsidR="001E5AB4" w:rsidRPr="00E367B2" w:rsidRDefault="001E5AB4" w:rsidP="001E5AB4">
      <w:pPr>
        <w:numPr>
          <w:ilvl w:val="0"/>
          <w:numId w:val="2"/>
        </w:numPr>
        <w:spacing w:after="160" w:line="259" w:lineRule="auto"/>
        <w:contextualSpacing/>
        <w:rPr>
          <w:rFonts w:eastAsia="Times New Roman" w:cs="Times New Roman"/>
          <w:szCs w:val="24"/>
        </w:rPr>
      </w:pPr>
      <w:r w:rsidRPr="00E367B2">
        <w:rPr>
          <w:rFonts w:eastAsia="Times New Roman" w:cs="Times New Roman"/>
          <w:szCs w:val="24"/>
        </w:rPr>
        <w:t>строка 6. Число ФАП и ФП, подключенных к сети Интернет - число подразделений с видом структурного подразделения «Фельдшерско-акушерские пункты (включая передвижные)» или «Фельдшерские пункты (включая передвижные)», в которых есть кабинеты закрепленной сетью с типом «Интернет».</w:t>
      </w:r>
    </w:p>
    <w:p w14:paraId="5E55E46F" w14:textId="77777777" w:rsidR="0058297E" w:rsidRPr="0058297E" w:rsidRDefault="001E5AB4" w:rsidP="0058297E">
      <w:pPr>
        <w:numPr>
          <w:ilvl w:val="0"/>
          <w:numId w:val="2"/>
        </w:numPr>
        <w:spacing w:after="160" w:line="259" w:lineRule="auto"/>
        <w:contextualSpacing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Разнесение объектов по колонкам 4-8 базируется на реквизитах «Врачебная деятельность», «Тип структурного подразделения» формы подразделения. </w:t>
      </w:r>
      <w:r w:rsidR="0058297E" w:rsidRPr="0058297E">
        <w:rPr>
          <w:rFonts w:eastAsia="Times New Roman" w:cs="Times New Roman"/>
          <w:szCs w:val="24"/>
        </w:rPr>
        <w:t xml:space="preserve">Смотрим весь список </w:t>
      </w:r>
      <w:r w:rsidR="00C05BAD">
        <w:rPr>
          <w:rFonts w:eastAsia="Times New Roman" w:cs="Times New Roman"/>
          <w:szCs w:val="24"/>
        </w:rPr>
        <w:t>актуальных подразделений в МО и</w:t>
      </w:r>
      <w:r w:rsidR="0058297E" w:rsidRPr="0058297E">
        <w:rPr>
          <w:rFonts w:eastAsia="Times New Roman" w:cs="Times New Roman"/>
          <w:szCs w:val="24"/>
        </w:rPr>
        <w:t>:</w:t>
      </w:r>
    </w:p>
    <w:p w14:paraId="20295D34" w14:textId="77777777" w:rsidR="0058297E" w:rsidRPr="0058297E" w:rsidRDefault="0058297E" w:rsidP="0058297E">
      <w:pPr>
        <w:spacing w:after="160" w:line="259" w:lineRule="auto"/>
        <w:ind w:left="720" w:firstLine="0"/>
        <w:contextualSpacing/>
        <w:rPr>
          <w:rFonts w:eastAsia="Times New Roman" w:cs="Times New Roman"/>
          <w:szCs w:val="24"/>
        </w:rPr>
      </w:pPr>
      <w:r w:rsidRPr="0058297E">
        <w:rPr>
          <w:rFonts w:eastAsia="Times New Roman" w:cs="Times New Roman"/>
          <w:szCs w:val="24"/>
        </w:rPr>
        <w:t xml:space="preserve">1. Есть только </w:t>
      </w:r>
      <w:r>
        <w:rPr>
          <w:rFonts w:eastAsia="Times New Roman" w:cs="Times New Roman"/>
          <w:szCs w:val="24"/>
        </w:rPr>
        <w:t>с типом «Стационар»</w:t>
      </w:r>
      <w:r w:rsidRPr="0058297E">
        <w:rPr>
          <w:rFonts w:eastAsia="Times New Roman" w:cs="Times New Roman"/>
          <w:szCs w:val="24"/>
        </w:rPr>
        <w:t xml:space="preserve"> - отправляем в колонку 5 или 7, в зависимости от того, указано «Врачебная деятельность» в подразделении, в котором прикреплено оборудование</w:t>
      </w:r>
      <w:r w:rsidR="005C0868">
        <w:rPr>
          <w:rFonts w:eastAsia="Times New Roman" w:cs="Times New Roman"/>
          <w:szCs w:val="24"/>
        </w:rPr>
        <w:t>.</w:t>
      </w:r>
    </w:p>
    <w:p w14:paraId="6DE9566D" w14:textId="77777777" w:rsidR="0058297E" w:rsidRPr="0058297E" w:rsidRDefault="0058297E" w:rsidP="0058297E">
      <w:pPr>
        <w:spacing w:after="160" w:line="259" w:lineRule="auto"/>
        <w:ind w:left="720" w:firstLine="0"/>
        <w:contextualSpacing/>
        <w:rPr>
          <w:rFonts w:eastAsia="Times New Roman" w:cs="Times New Roman"/>
          <w:szCs w:val="24"/>
        </w:rPr>
      </w:pPr>
      <w:r w:rsidRPr="0058297E">
        <w:rPr>
          <w:rFonts w:eastAsia="Times New Roman" w:cs="Times New Roman"/>
          <w:szCs w:val="24"/>
        </w:rPr>
        <w:t>2. Есть только</w:t>
      </w:r>
      <w:r w:rsidR="008C32C6">
        <w:rPr>
          <w:rFonts w:eastAsia="Times New Roman" w:cs="Times New Roman"/>
          <w:szCs w:val="24"/>
        </w:rPr>
        <w:t xml:space="preserve"> с типом А</w:t>
      </w:r>
      <w:r w:rsidRPr="0058297E">
        <w:rPr>
          <w:rFonts w:eastAsia="Times New Roman" w:cs="Times New Roman"/>
          <w:szCs w:val="24"/>
        </w:rPr>
        <w:t>мбулаторные - отправляем в колонку 4 или 6, в зависимости от того, указано «Врачебная деятельность» в подразделении, в котором прикреплено оборудование</w:t>
      </w:r>
      <w:r w:rsidR="005C0868">
        <w:rPr>
          <w:rFonts w:eastAsia="Times New Roman" w:cs="Times New Roman"/>
          <w:szCs w:val="24"/>
        </w:rPr>
        <w:t>.</w:t>
      </w:r>
    </w:p>
    <w:p w14:paraId="2BA578D4" w14:textId="77777777" w:rsidR="0058297E" w:rsidRPr="0058297E" w:rsidRDefault="0058297E" w:rsidP="0058297E">
      <w:pPr>
        <w:spacing w:after="160" w:line="259" w:lineRule="auto"/>
        <w:ind w:left="720" w:firstLine="0"/>
        <w:contextualSpacing/>
        <w:rPr>
          <w:rFonts w:eastAsia="Times New Roman" w:cs="Times New Roman"/>
          <w:szCs w:val="24"/>
        </w:rPr>
      </w:pPr>
      <w:r w:rsidRPr="0058297E">
        <w:rPr>
          <w:rFonts w:eastAsia="Times New Roman" w:cs="Times New Roman"/>
          <w:szCs w:val="24"/>
        </w:rPr>
        <w:t xml:space="preserve">3. Есть и </w:t>
      </w:r>
      <w:proofErr w:type="gramStart"/>
      <w:r w:rsidRPr="0058297E">
        <w:rPr>
          <w:rFonts w:eastAsia="Times New Roman" w:cs="Times New Roman"/>
          <w:szCs w:val="24"/>
        </w:rPr>
        <w:t>Амбулаторные</w:t>
      </w:r>
      <w:proofErr w:type="gramEnd"/>
      <w:r w:rsidRPr="0058297E">
        <w:rPr>
          <w:rFonts w:eastAsia="Times New Roman" w:cs="Times New Roman"/>
          <w:szCs w:val="24"/>
        </w:rPr>
        <w:t xml:space="preserve"> и Стационарные- отправляем в колонку 5 или 7, в зависимости от того, указано «Врачебная деятельность» в подразделении, в котором прикреплено оборудование</w:t>
      </w:r>
      <w:r w:rsidR="005C0868">
        <w:rPr>
          <w:rFonts w:eastAsia="Times New Roman" w:cs="Times New Roman"/>
          <w:szCs w:val="24"/>
        </w:rPr>
        <w:t>.</w:t>
      </w:r>
    </w:p>
    <w:p w14:paraId="06191FC8" w14:textId="77777777" w:rsidR="0058297E" w:rsidRDefault="0058297E" w:rsidP="0058297E">
      <w:pPr>
        <w:spacing w:after="160" w:line="259" w:lineRule="auto"/>
        <w:ind w:left="720" w:firstLine="0"/>
        <w:contextualSpacing/>
        <w:rPr>
          <w:rFonts w:eastAsia="Times New Roman" w:cs="Times New Roman"/>
          <w:szCs w:val="24"/>
        </w:rPr>
      </w:pPr>
      <w:r w:rsidRPr="0058297E">
        <w:rPr>
          <w:rFonts w:eastAsia="Times New Roman" w:cs="Times New Roman"/>
          <w:szCs w:val="24"/>
        </w:rPr>
        <w:t xml:space="preserve">4. В </w:t>
      </w:r>
      <w:r>
        <w:rPr>
          <w:rFonts w:eastAsia="Times New Roman" w:cs="Times New Roman"/>
          <w:szCs w:val="24"/>
        </w:rPr>
        <w:t>«Прочи</w:t>
      </w:r>
      <w:r w:rsidRPr="0058297E">
        <w:rPr>
          <w:rFonts w:eastAsia="Times New Roman" w:cs="Times New Roman"/>
          <w:szCs w:val="24"/>
        </w:rPr>
        <w:t>е</w:t>
      </w:r>
      <w:r>
        <w:rPr>
          <w:rFonts w:eastAsia="Times New Roman" w:cs="Times New Roman"/>
          <w:szCs w:val="24"/>
        </w:rPr>
        <w:t>»</w:t>
      </w:r>
      <w:r w:rsidRPr="0058297E">
        <w:rPr>
          <w:rFonts w:eastAsia="Times New Roman" w:cs="Times New Roman"/>
          <w:szCs w:val="24"/>
        </w:rPr>
        <w:t xml:space="preserve"> отправляем  по заданному списку организаций</w:t>
      </w:r>
      <w:r>
        <w:rPr>
          <w:rFonts w:eastAsia="Times New Roman" w:cs="Times New Roman"/>
          <w:szCs w:val="24"/>
        </w:rPr>
        <w:t xml:space="preserve"> – организации особого типа.</w:t>
      </w:r>
    </w:p>
    <w:p w14:paraId="0CE4E911" w14:textId="77777777" w:rsidR="00C05BAD" w:rsidRPr="00C05BAD" w:rsidRDefault="00C05BAD" w:rsidP="0058297E">
      <w:pPr>
        <w:spacing w:after="160" w:line="259" w:lineRule="auto"/>
        <w:ind w:left="720" w:firstLine="0"/>
        <w:contextualSpacing/>
        <w:rPr>
          <w:rFonts w:eastAsia="Times New Roman" w:cs="Times New Roman"/>
          <w:i/>
          <w:szCs w:val="24"/>
        </w:rPr>
      </w:pPr>
      <w:r w:rsidRPr="00C05BAD">
        <w:rPr>
          <w:rFonts w:eastAsia="Times New Roman" w:cs="Times New Roman"/>
          <w:i/>
          <w:szCs w:val="24"/>
        </w:rPr>
        <w:t xml:space="preserve">Примечание: возможны изменения в логике сбора. </w:t>
      </w:r>
    </w:p>
    <w:p w14:paraId="44CDE780" w14:textId="77777777" w:rsidR="001E5AB4" w:rsidRDefault="001E5AB4" w:rsidP="001E5AB4">
      <w:pPr>
        <w:numPr>
          <w:ilvl w:val="0"/>
          <w:numId w:val="2"/>
        </w:numPr>
        <w:spacing w:after="160" w:line="259" w:lineRule="auto"/>
        <w:contextualSpacing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Количество помещений с видом «Кабинет медицинской статистики» с прикрепленной сетью вид сети «Интернет» в зависимости от типа подключения отражается в таблице 7001.</w:t>
      </w:r>
    </w:p>
    <w:p w14:paraId="2A36E76D" w14:textId="77777777" w:rsidR="001E5AB4" w:rsidRDefault="001E5AB4" w:rsidP="00E42651">
      <w:pPr>
        <w:ind w:firstLine="0"/>
        <w:contextualSpacing/>
        <w:rPr>
          <w:rFonts w:eastAsia="Times New Roman" w:cs="Times New Roman"/>
          <w:szCs w:val="24"/>
        </w:rPr>
      </w:pPr>
      <w:r>
        <w:rPr>
          <w:rFonts w:eastAsia="Times New Roman" w:cs="Times New Roman"/>
          <w:noProof/>
          <w:szCs w:val="24"/>
          <w:lang w:eastAsia="ru-RU"/>
        </w:rPr>
        <w:lastRenderedPageBreak/>
        <w:drawing>
          <wp:inline distT="0" distB="0" distL="0" distR="0" wp14:anchorId="37C0024F" wp14:editId="5C2555EE">
            <wp:extent cx="5940425" cy="2961919"/>
            <wp:effectExtent l="19050" t="19050" r="22225" b="9881"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191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5916D8" w14:textId="77777777" w:rsidR="001E5AB4" w:rsidRDefault="001E5AB4" w:rsidP="001E5AB4">
      <w:pPr>
        <w:pStyle w:val="a3"/>
        <w:numPr>
          <w:ilvl w:val="0"/>
          <w:numId w:val="2"/>
        </w:numPr>
        <w:spacing w:after="160" w:line="259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Количество рабочих мест с закрепленными ПК, на которых установлено программное обеспечение с видом «Информационные системы» ГИС, учитываются в 7003.</w:t>
      </w:r>
      <w:r w:rsidR="00F35021">
        <w:rPr>
          <w:rFonts w:eastAsia="Times New Roman" w:cs="Times New Roman"/>
          <w:szCs w:val="24"/>
        </w:rPr>
        <w:t xml:space="preserve"> </w:t>
      </w:r>
      <w:r w:rsidR="00F35021" w:rsidRPr="00F35021">
        <w:rPr>
          <w:rFonts w:eastAsia="Times New Roman" w:cs="Times New Roman"/>
          <w:i/>
          <w:szCs w:val="24"/>
        </w:rPr>
        <w:t>Примечание: логика сбора будет изменена, следим за информацией в чате и обновлении инструкций.</w:t>
      </w:r>
    </w:p>
    <w:p w14:paraId="4FCE1291" w14:textId="77777777" w:rsidR="001E5AB4" w:rsidRPr="008826E1" w:rsidRDefault="001E5AB4" w:rsidP="00E42651">
      <w:pPr>
        <w:ind w:firstLine="0"/>
        <w:rPr>
          <w:rFonts w:eastAsia="Times New Roman" w:cs="Times New Roman"/>
          <w:szCs w:val="24"/>
        </w:rPr>
      </w:pPr>
      <w:r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1F5E855F" wp14:editId="082F554C">
            <wp:extent cx="5940425" cy="2947720"/>
            <wp:effectExtent l="19050" t="19050" r="22225" b="24080"/>
            <wp:docPr id="2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477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93360E" w14:textId="606EC9DE" w:rsidR="001E5AB4" w:rsidRDefault="001E5AB4" w:rsidP="009F3E44">
      <w:pPr>
        <w:ind w:firstLine="0"/>
        <w:rPr>
          <w:rFonts w:cs="Times New Roman"/>
        </w:rPr>
      </w:pPr>
    </w:p>
    <w:p w14:paraId="4C871AA4" w14:textId="77777777" w:rsidR="009F3E44" w:rsidRPr="00FA03CF" w:rsidRDefault="009F3E44" w:rsidP="009F3E44">
      <w:pPr>
        <w:jc w:val="center"/>
        <w:rPr>
          <w:rFonts w:cs="Times New Roman"/>
          <w:b/>
          <w:bCs/>
        </w:rPr>
      </w:pPr>
      <w:r w:rsidRPr="00FA03CF">
        <w:rPr>
          <w:rFonts w:cs="Times New Roman"/>
          <w:b/>
          <w:bCs/>
        </w:rPr>
        <w:t xml:space="preserve">Критерии наполнения данными раздела </w:t>
      </w:r>
      <w:r>
        <w:rPr>
          <w:rFonts w:cs="Times New Roman"/>
          <w:b/>
          <w:bCs/>
          <w:lang w:val="en-US"/>
        </w:rPr>
        <w:t>VIII</w:t>
      </w:r>
      <w:r w:rsidRPr="00FA03CF">
        <w:rPr>
          <w:rFonts w:cs="Times New Roman"/>
          <w:b/>
          <w:bCs/>
        </w:rPr>
        <w:t xml:space="preserve"> формы 30</w:t>
      </w:r>
    </w:p>
    <w:p w14:paraId="7615E509" w14:textId="77777777" w:rsidR="009F3E44" w:rsidRPr="00FA03CF" w:rsidRDefault="009F3E44" w:rsidP="009F3E44">
      <w:pPr>
        <w:rPr>
          <w:rFonts w:cs="Times New Roman"/>
        </w:rPr>
      </w:pPr>
      <w:r w:rsidRPr="00FA03CF">
        <w:rPr>
          <w:rFonts w:cs="Times New Roman"/>
        </w:rPr>
        <w:t>1.</w:t>
      </w:r>
      <w:r w:rsidRPr="00FA03CF">
        <w:rPr>
          <w:rFonts w:cs="Times New Roman"/>
        </w:rPr>
        <w:tab/>
        <w:t xml:space="preserve">Подразделения организации должны быть закреплены за зданиями. </w:t>
      </w:r>
    </w:p>
    <w:p w14:paraId="410073D8" w14:textId="312632AD" w:rsidR="009F3E44" w:rsidRPr="00FA03CF" w:rsidRDefault="009F3E44" w:rsidP="009F3E44">
      <w:pPr>
        <w:rPr>
          <w:rFonts w:cs="Times New Roman"/>
        </w:rPr>
      </w:pPr>
      <w:r w:rsidRPr="00FA03CF">
        <w:rPr>
          <w:rFonts w:cs="Times New Roman"/>
        </w:rPr>
        <w:t>2.</w:t>
      </w:r>
      <w:r w:rsidRPr="00FA03CF">
        <w:rPr>
          <w:rFonts w:cs="Times New Roman"/>
        </w:rPr>
        <w:tab/>
        <w:t>В подразделениях организации должны быть заполнены реквизиты "Тип структурного подразделения", "Вид структурного подразделения"</w:t>
      </w:r>
      <w:r w:rsidR="00B9673D">
        <w:rPr>
          <w:rFonts w:cs="Times New Roman"/>
        </w:rPr>
        <w:t>.</w:t>
      </w:r>
    </w:p>
    <w:p w14:paraId="4968FCC3" w14:textId="77777777" w:rsidR="009F3E44" w:rsidRPr="00FA03CF" w:rsidRDefault="009F3E44" w:rsidP="009F3E44">
      <w:pPr>
        <w:rPr>
          <w:rFonts w:cs="Times New Roman"/>
        </w:rPr>
      </w:pPr>
      <w:r w:rsidRPr="00FA03CF">
        <w:rPr>
          <w:rFonts w:cs="Times New Roman"/>
        </w:rPr>
        <w:t>3.</w:t>
      </w:r>
      <w:r w:rsidRPr="00FA03CF">
        <w:rPr>
          <w:rFonts w:cs="Times New Roman"/>
        </w:rPr>
        <w:tab/>
        <w:t>В форме объектов с типом «Здание» должен быть заполнен реквизит «</w:t>
      </w:r>
      <w:r>
        <w:rPr>
          <w:rFonts w:cs="Times New Roman"/>
        </w:rPr>
        <w:t>Общая п</w:t>
      </w:r>
      <w:r w:rsidRPr="00FA03CF">
        <w:rPr>
          <w:rFonts w:cs="Times New Roman"/>
        </w:rPr>
        <w:t xml:space="preserve">лощадь». </w:t>
      </w:r>
    </w:p>
    <w:p w14:paraId="5BB58FC4" w14:textId="676E1A1F" w:rsidR="009F3E44" w:rsidRPr="00FA03CF" w:rsidRDefault="009F3E44" w:rsidP="009F3E44">
      <w:pPr>
        <w:rPr>
          <w:rFonts w:cs="Times New Roman"/>
        </w:rPr>
      </w:pPr>
      <w:r w:rsidRPr="00FA03CF">
        <w:rPr>
          <w:rFonts w:cs="Times New Roman"/>
        </w:rPr>
        <w:t>4.</w:t>
      </w:r>
      <w:r w:rsidRPr="00FA03CF">
        <w:rPr>
          <w:rFonts w:cs="Times New Roman"/>
        </w:rPr>
        <w:tab/>
        <w:t>В объектах с типом «Здание» должны быть заполнены значения из разделов «Коммуникации», «Конструкции», «Общие сведения»</w:t>
      </w:r>
      <w:r w:rsidR="00A0642F">
        <w:rPr>
          <w:rFonts w:cs="Times New Roman"/>
        </w:rPr>
        <w:t xml:space="preserve"> </w:t>
      </w:r>
      <w:r w:rsidRPr="00FA03CF">
        <w:rPr>
          <w:rFonts w:cs="Times New Roman"/>
        </w:rPr>
        <w:t>справочника «Характеристики ОС».</w:t>
      </w:r>
    </w:p>
    <w:p w14:paraId="5F59449E" w14:textId="77777777" w:rsidR="009F3E44" w:rsidRPr="00911498" w:rsidRDefault="009F3E44" w:rsidP="009F3E44">
      <w:pPr>
        <w:rPr>
          <w:rFonts w:cs="Times New Roman"/>
          <w:b/>
          <w:bCs/>
          <w:i/>
          <w:iCs/>
        </w:rPr>
      </w:pPr>
      <w:r>
        <w:rPr>
          <w:rFonts w:cs="Times New Roman"/>
          <w:b/>
          <w:bCs/>
          <w:i/>
          <w:iCs/>
        </w:rPr>
        <w:lastRenderedPageBreak/>
        <w:t>В табличную часть формы 8000 «п</w:t>
      </w:r>
      <w:r w:rsidRPr="00911498">
        <w:rPr>
          <w:rFonts w:cs="Times New Roman"/>
          <w:b/>
          <w:bCs/>
          <w:i/>
          <w:iCs/>
        </w:rPr>
        <w:t>опадают</w:t>
      </w:r>
      <w:r>
        <w:rPr>
          <w:rFonts w:cs="Times New Roman"/>
          <w:b/>
          <w:bCs/>
          <w:i/>
          <w:iCs/>
        </w:rPr>
        <w:t>»</w:t>
      </w:r>
      <w:r w:rsidRPr="00911498">
        <w:rPr>
          <w:rFonts w:cs="Times New Roman"/>
          <w:b/>
          <w:bCs/>
          <w:i/>
          <w:iCs/>
        </w:rPr>
        <w:t xml:space="preserve"> здания, в которых </w:t>
      </w:r>
      <w:r>
        <w:rPr>
          <w:rFonts w:cs="Times New Roman"/>
          <w:b/>
          <w:bCs/>
          <w:i/>
          <w:iCs/>
        </w:rPr>
        <w:t>закреплены</w:t>
      </w:r>
      <w:r w:rsidRPr="00911498">
        <w:rPr>
          <w:rFonts w:cs="Times New Roman"/>
          <w:b/>
          <w:bCs/>
          <w:i/>
          <w:iCs/>
        </w:rPr>
        <w:t xml:space="preserve"> подразделения</w:t>
      </w:r>
      <w:r>
        <w:rPr>
          <w:rFonts w:cs="Times New Roman"/>
          <w:b/>
          <w:bCs/>
          <w:i/>
          <w:iCs/>
        </w:rPr>
        <w:t>, с к</w:t>
      </w:r>
      <w:r w:rsidRPr="00FA03CF">
        <w:rPr>
          <w:rFonts w:cs="Times New Roman"/>
        </w:rPr>
        <w:t>атегори</w:t>
      </w:r>
      <w:r>
        <w:rPr>
          <w:rFonts w:cs="Times New Roman"/>
        </w:rPr>
        <w:t>ями</w:t>
      </w:r>
      <w:r w:rsidRPr="00FA03CF">
        <w:rPr>
          <w:rFonts w:cs="Times New Roman"/>
        </w:rPr>
        <w:t xml:space="preserve"> учета «На балансе», «Аренда», </w:t>
      </w:r>
      <w:r>
        <w:rPr>
          <w:rFonts w:cs="Times New Roman"/>
        </w:rPr>
        <w:t>не помеченные на удаление.</w:t>
      </w:r>
      <w:r w:rsidRPr="00B64267">
        <w:rPr>
          <w:rFonts w:cs="Times New Roman"/>
          <w:i/>
          <w:iCs/>
        </w:rPr>
        <w:t xml:space="preserve"> </w:t>
      </w:r>
    </w:p>
    <w:p w14:paraId="7EAA493F" w14:textId="77777777" w:rsidR="009F3E44" w:rsidRPr="00FA03CF" w:rsidRDefault="009F3E44" w:rsidP="009F3E44">
      <w:pPr>
        <w:rPr>
          <w:rFonts w:cs="Times New Roman"/>
        </w:rPr>
      </w:pPr>
      <w:r w:rsidRPr="00FA03CF">
        <w:rPr>
          <w:rFonts w:cs="Times New Roman"/>
        </w:rPr>
        <w:t>В колонки 4, 5, 6 «находятся в аварийном состоянии, требует сноса», «требуют реконструкции», «требуют капитального ремонта» - «попадает» число зданий с положительным значением «Да» следующих характеристик ОС раздела «Техническое состояние»: «Находится в аварийном состоянии», «Требует сноса», «Требуют реконструкции», «Требуют капитального ремонта».</w:t>
      </w:r>
    </w:p>
    <w:p w14:paraId="65C8ECA5" w14:textId="77777777" w:rsidR="009F3E44" w:rsidRPr="00FA03CF" w:rsidRDefault="009F3E44" w:rsidP="009F3E44">
      <w:pPr>
        <w:keepNext/>
        <w:ind w:firstLine="0"/>
        <w:rPr>
          <w:rFonts w:cs="Times New Roman"/>
        </w:rPr>
      </w:pPr>
      <w:r w:rsidRPr="00FA03CF">
        <w:rPr>
          <w:rFonts w:cs="Times New Roman"/>
          <w:noProof/>
        </w:rPr>
        <w:drawing>
          <wp:inline distT="0" distB="0" distL="0" distR="0" wp14:anchorId="4C2B31E4" wp14:editId="3025E2C1">
            <wp:extent cx="5940425" cy="2481580"/>
            <wp:effectExtent l="19050" t="19050" r="22225" b="13970"/>
            <wp:docPr id="424" name="Рисунок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815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82B7265" w14:textId="34A0E79F" w:rsidR="009F3E44" w:rsidRPr="00FA03CF" w:rsidRDefault="009F3E44" w:rsidP="009F3E44">
      <w:pPr>
        <w:pStyle w:val="a4"/>
        <w:jc w:val="center"/>
        <w:rPr>
          <w:rFonts w:cs="Times New Roman"/>
          <w:color w:val="auto"/>
          <w:sz w:val="22"/>
          <w:szCs w:val="22"/>
        </w:rPr>
      </w:pPr>
      <w:r w:rsidRPr="00FA03CF">
        <w:rPr>
          <w:rFonts w:cs="Times New Roman"/>
          <w:color w:val="auto"/>
        </w:rPr>
        <w:t xml:space="preserve">Рисунок </w:t>
      </w:r>
      <w:r w:rsidRPr="00FA03CF">
        <w:rPr>
          <w:rFonts w:cs="Times New Roman"/>
          <w:color w:val="auto"/>
        </w:rPr>
        <w:fldChar w:fldCharType="begin"/>
      </w:r>
      <w:r w:rsidRPr="00FA03CF">
        <w:rPr>
          <w:rFonts w:cs="Times New Roman"/>
          <w:color w:val="auto"/>
        </w:rPr>
        <w:instrText xml:space="preserve"> SEQ Рисунок \* ARABIC </w:instrText>
      </w:r>
      <w:r w:rsidRPr="00FA03CF">
        <w:rPr>
          <w:rFonts w:cs="Times New Roman"/>
          <w:color w:val="auto"/>
        </w:rPr>
        <w:fldChar w:fldCharType="separate"/>
      </w:r>
      <w:r>
        <w:rPr>
          <w:rFonts w:cs="Times New Roman"/>
          <w:noProof/>
          <w:color w:val="auto"/>
        </w:rPr>
        <w:t>38</w:t>
      </w:r>
      <w:r w:rsidRPr="00FA03CF">
        <w:rPr>
          <w:rFonts w:cs="Times New Roman"/>
          <w:color w:val="auto"/>
        </w:rPr>
        <w:fldChar w:fldCharType="end"/>
      </w:r>
      <w:r w:rsidRPr="00FA03CF">
        <w:rPr>
          <w:rFonts w:cs="Times New Roman"/>
          <w:color w:val="auto"/>
        </w:rPr>
        <w:t xml:space="preserve"> Характеристики </w:t>
      </w:r>
      <w:r>
        <w:rPr>
          <w:rFonts w:cs="Times New Roman"/>
          <w:color w:val="auto"/>
        </w:rPr>
        <w:t>т</w:t>
      </w:r>
      <w:r w:rsidRPr="00FA03CF">
        <w:rPr>
          <w:rFonts w:cs="Times New Roman"/>
          <w:color w:val="auto"/>
        </w:rPr>
        <w:t>ехнического состояния зданий</w:t>
      </w:r>
    </w:p>
    <w:p w14:paraId="65D08194" w14:textId="77777777" w:rsidR="009F3E44" w:rsidRDefault="009F3E44" w:rsidP="009F3E44">
      <w:pPr>
        <w:rPr>
          <w:rFonts w:cs="Times New Roman"/>
        </w:rPr>
      </w:pPr>
      <w:r>
        <w:rPr>
          <w:rFonts w:cs="Times New Roman"/>
        </w:rPr>
        <w:t xml:space="preserve">В колонку 7 «Находятся </w:t>
      </w:r>
      <w:r w:rsidRPr="0058405D">
        <w:rPr>
          <w:rFonts w:cs="Times New Roman"/>
        </w:rPr>
        <w:t>в приспособленных помещениях</w:t>
      </w:r>
      <w:r>
        <w:rPr>
          <w:rFonts w:cs="Times New Roman"/>
        </w:rPr>
        <w:t xml:space="preserve">» - входит число зданий, с положительным «Да» значением характеристики ОС раздела «Общие сведения» «Находятся </w:t>
      </w:r>
      <w:r w:rsidRPr="0058405D">
        <w:rPr>
          <w:rFonts w:cs="Times New Roman"/>
        </w:rPr>
        <w:t>в приспособленных помещениях</w:t>
      </w:r>
      <w:r>
        <w:rPr>
          <w:rFonts w:cs="Times New Roman"/>
        </w:rPr>
        <w:t>».</w:t>
      </w:r>
    </w:p>
    <w:p w14:paraId="0B07F265" w14:textId="77777777" w:rsidR="009F3E44" w:rsidRDefault="009F3E44" w:rsidP="009F3E44">
      <w:pPr>
        <w:keepNext/>
        <w:ind w:firstLine="0"/>
      </w:pPr>
      <w:r>
        <w:rPr>
          <w:noProof/>
        </w:rPr>
        <w:drawing>
          <wp:inline distT="0" distB="0" distL="0" distR="0" wp14:anchorId="3878C14F" wp14:editId="0B9CBA36">
            <wp:extent cx="5940425" cy="2738755"/>
            <wp:effectExtent l="19050" t="19050" r="22225" b="23495"/>
            <wp:docPr id="425" name="Рисунок 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87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AEAC82F" w14:textId="7BE0D926" w:rsidR="009F3E44" w:rsidRPr="00012E64" w:rsidRDefault="009F3E44" w:rsidP="009F3E44">
      <w:pPr>
        <w:pStyle w:val="a4"/>
        <w:jc w:val="center"/>
        <w:rPr>
          <w:rFonts w:cs="Times New Roman"/>
          <w:color w:val="auto"/>
        </w:rPr>
      </w:pPr>
      <w:r w:rsidRPr="00012E64">
        <w:rPr>
          <w:rFonts w:cs="Times New Roman"/>
          <w:color w:val="auto"/>
        </w:rPr>
        <w:t xml:space="preserve">Рисунок </w:t>
      </w:r>
      <w:r w:rsidRPr="00012E64">
        <w:rPr>
          <w:rFonts w:cs="Times New Roman"/>
          <w:color w:val="auto"/>
        </w:rPr>
        <w:fldChar w:fldCharType="begin"/>
      </w:r>
      <w:r w:rsidRPr="00012E64">
        <w:rPr>
          <w:rFonts w:cs="Times New Roman"/>
          <w:color w:val="auto"/>
        </w:rPr>
        <w:instrText xml:space="preserve"> SEQ Рисунок \* ARABIC </w:instrText>
      </w:r>
      <w:r w:rsidRPr="00012E64">
        <w:rPr>
          <w:rFonts w:cs="Times New Roman"/>
          <w:color w:val="auto"/>
        </w:rPr>
        <w:fldChar w:fldCharType="separate"/>
      </w:r>
      <w:r>
        <w:rPr>
          <w:rFonts w:cs="Times New Roman"/>
          <w:noProof/>
          <w:color w:val="auto"/>
        </w:rPr>
        <w:t>39</w:t>
      </w:r>
      <w:r w:rsidRPr="00012E64">
        <w:rPr>
          <w:rFonts w:cs="Times New Roman"/>
          <w:color w:val="auto"/>
        </w:rPr>
        <w:fldChar w:fldCharType="end"/>
      </w:r>
      <w:r w:rsidRPr="00012E64">
        <w:rPr>
          <w:rFonts w:cs="Times New Roman"/>
          <w:color w:val="auto"/>
        </w:rPr>
        <w:t xml:space="preserve"> Признак приспособленных помещений</w:t>
      </w:r>
    </w:p>
    <w:p w14:paraId="2C0E9575" w14:textId="77777777" w:rsidR="009F3E44" w:rsidRDefault="009F3E44" w:rsidP="009F3E44">
      <w:pPr>
        <w:rPr>
          <w:rFonts w:cs="Times New Roman"/>
        </w:rPr>
      </w:pPr>
      <w:r>
        <w:rPr>
          <w:rFonts w:cs="Times New Roman"/>
        </w:rPr>
        <w:t>В колонку 8 «Находятся в арендованных помещениях» - учитываются здания с категорией учета «аренда».</w:t>
      </w:r>
    </w:p>
    <w:p w14:paraId="46886FF0" w14:textId="77777777" w:rsidR="009F3E44" w:rsidRDefault="009F3E44" w:rsidP="009F3E44">
      <w:pPr>
        <w:rPr>
          <w:rFonts w:cs="Times New Roman"/>
        </w:rPr>
      </w:pPr>
      <w:r>
        <w:rPr>
          <w:rFonts w:cs="Times New Roman"/>
        </w:rPr>
        <w:t xml:space="preserve">В колонки 9-15 </w:t>
      </w:r>
      <w:r w:rsidRPr="00C01ECB">
        <w:rPr>
          <w:rFonts w:cs="Times New Roman"/>
        </w:rPr>
        <w:t xml:space="preserve">имеют виды благоустройства: раздел «Коммуникации» </w:t>
      </w:r>
      <w:r>
        <w:rPr>
          <w:rFonts w:cs="Times New Roman"/>
        </w:rPr>
        <w:t>Характеристик ОС с типом «Здания».</w:t>
      </w:r>
    </w:p>
    <w:p w14:paraId="7B3B1A22" w14:textId="77777777" w:rsidR="009F3E44" w:rsidRDefault="009F3E44" w:rsidP="009F3E44">
      <w:pPr>
        <w:rPr>
          <w:rFonts w:cs="Times New Roman"/>
        </w:rPr>
      </w:pPr>
      <w:r>
        <w:rPr>
          <w:rFonts w:cs="Times New Roman"/>
        </w:rPr>
        <w:t xml:space="preserve">Колонка 9 </w:t>
      </w:r>
      <w:r w:rsidRPr="00C01ECB">
        <w:rPr>
          <w:rFonts w:cs="Times New Roman"/>
        </w:rPr>
        <w:t xml:space="preserve">Водопровод – </w:t>
      </w:r>
      <w:r>
        <w:rPr>
          <w:rFonts w:cs="Times New Roman"/>
        </w:rPr>
        <w:t>характеристика «Х</w:t>
      </w:r>
      <w:r w:rsidRPr="00C01ECB">
        <w:rPr>
          <w:rFonts w:cs="Times New Roman"/>
        </w:rPr>
        <w:t>олодное водоснабжение</w:t>
      </w:r>
      <w:r>
        <w:rPr>
          <w:rFonts w:cs="Times New Roman"/>
        </w:rPr>
        <w:t>», значение характеристики</w:t>
      </w:r>
      <w:r w:rsidRPr="00C01ECB">
        <w:rPr>
          <w:rFonts w:cs="Times New Roman"/>
        </w:rPr>
        <w:t xml:space="preserve"> «Да»</w:t>
      </w:r>
      <w:r>
        <w:rPr>
          <w:rFonts w:cs="Times New Roman"/>
        </w:rPr>
        <w:t>.</w:t>
      </w:r>
    </w:p>
    <w:p w14:paraId="2566834A" w14:textId="77777777" w:rsidR="009F3E44" w:rsidRDefault="009F3E44" w:rsidP="009F3E44">
      <w:pPr>
        <w:rPr>
          <w:rFonts w:cs="Times New Roman"/>
        </w:rPr>
      </w:pPr>
      <w:r>
        <w:rPr>
          <w:rFonts w:cs="Times New Roman"/>
        </w:rPr>
        <w:lastRenderedPageBreak/>
        <w:t xml:space="preserve">Колонка 10 </w:t>
      </w:r>
      <w:r w:rsidRPr="00C01ECB">
        <w:rPr>
          <w:rFonts w:cs="Times New Roman"/>
        </w:rPr>
        <w:t xml:space="preserve">Горячее водоснабжение – </w:t>
      </w:r>
      <w:r>
        <w:rPr>
          <w:rFonts w:cs="Times New Roman"/>
        </w:rPr>
        <w:t>характеристика</w:t>
      </w:r>
      <w:r w:rsidRPr="00C01ECB">
        <w:rPr>
          <w:rFonts w:cs="Times New Roman"/>
        </w:rPr>
        <w:t xml:space="preserve"> </w:t>
      </w:r>
      <w:r>
        <w:rPr>
          <w:rFonts w:cs="Times New Roman"/>
        </w:rPr>
        <w:t>«</w:t>
      </w:r>
      <w:r w:rsidRPr="00C01ECB">
        <w:rPr>
          <w:rFonts w:cs="Times New Roman"/>
        </w:rPr>
        <w:t>Горячее водоснабжение</w:t>
      </w:r>
      <w:r>
        <w:rPr>
          <w:rFonts w:cs="Times New Roman"/>
        </w:rPr>
        <w:t>»</w:t>
      </w:r>
      <w:r w:rsidRPr="00C01ECB">
        <w:rPr>
          <w:rFonts w:cs="Times New Roman"/>
        </w:rPr>
        <w:t xml:space="preserve"> со значениями </w:t>
      </w:r>
      <w:r>
        <w:rPr>
          <w:rFonts w:cs="Times New Roman"/>
        </w:rPr>
        <w:t>«</w:t>
      </w:r>
      <w:r w:rsidRPr="00C01ECB">
        <w:rPr>
          <w:rFonts w:cs="Times New Roman"/>
        </w:rPr>
        <w:t>автономное</w:t>
      </w:r>
      <w:r>
        <w:rPr>
          <w:rFonts w:cs="Times New Roman"/>
        </w:rPr>
        <w:t>»</w:t>
      </w:r>
      <w:r w:rsidRPr="00C01ECB">
        <w:rPr>
          <w:rFonts w:cs="Times New Roman"/>
        </w:rPr>
        <w:t xml:space="preserve"> или </w:t>
      </w:r>
      <w:r>
        <w:rPr>
          <w:rFonts w:cs="Times New Roman"/>
        </w:rPr>
        <w:t>«</w:t>
      </w:r>
      <w:r w:rsidRPr="00C01ECB">
        <w:rPr>
          <w:rFonts w:cs="Times New Roman"/>
        </w:rPr>
        <w:t>централизованное</w:t>
      </w:r>
      <w:r>
        <w:rPr>
          <w:rFonts w:cs="Times New Roman"/>
        </w:rPr>
        <w:t>».</w:t>
      </w:r>
    </w:p>
    <w:p w14:paraId="68C767F3" w14:textId="77777777" w:rsidR="009F3E44" w:rsidRPr="00C01ECB" w:rsidRDefault="009F3E44" w:rsidP="009F3E44">
      <w:pPr>
        <w:rPr>
          <w:rFonts w:cs="Times New Roman"/>
        </w:rPr>
      </w:pPr>
      <w:r>
        <w:rPr>
          <w:rFonts w:cs="Times New Roman"/>
        </w:rPr>
        <w:t>Колонка 11 «</w:t>
      </w:r>
      <w:r w:rsidRPr="00C01ECB">
        <w:rPr>
          <w:rFonts w:cs="Times New Roman"/>
        </w:rPr>
        <w:t xml:space="preserve">центральное отопление – </w:t>
      </w:r>
      <w:r>
        <w:rPr>
          <w:rFonts w:cs="Times New Roman"/>
        </w:rPr>
        <w:t>характеристика «</w:t>
      </w:r>
      <w:r w:rsidRPr="00C01ECB">
        <w:rPr>
          <w:rFonts w:cs="Times New Roman"/>
        </w:rPr>
        <w:t>Отопление</w:t>
      </w:r>
      <w:r>
        <w:rPr>
          <w:rFonts w:cs="Times New Roman"/>
        </w:rPr>
        <w:t>»</w:t>
      </w:r>
      <w:r w:rsidRPr="00C01ECB">
        <w:rPr>
          <w:rFonts w:cs="Times New Roman"/>
        </w:rPr>
        <w:t xml:space="preserve"> со значением «Централизованное»</w:t>
      </w:r>
      <w:r>
        <w:rPr>
          <w:rFonts w:cs="Times New Roman"/>
        </w:rPr>
        <w:t>.</w:t>
      </w:r>
    </w:p>
    <w:p w14:paraId="44EBCCB7" w14:textId="77777777" w:rsidR="009F3E44" w:rsidRPr="00C01ECB" w:rsidRDefault="009F3E44" w:rsidP="009F3E44">
      <w:pPr>
        <w:rPr>
          <w:rFonts w:cs="Times New Roman"/>
        </w:rPr>
      </w:pPr>
      <w:r>
        <w:rPr>
          <w:rFonts w:cs="Times New Roman"/>
        </w:rPr>
        <w:t>Колонка 12 «имеют виды благоустройства к</w:t>
      </w:r>
      <w:r w:rsidRPr="00C01ECB">
        <w:rPr>
          <w:rFonts w:cs="Times New Roman"/>
        </w:rPr>
        <w:t xml:space="preserve">анализацию </w:t>
      </w:r>
      <w:r>
        <w:rPr>
          <w:rFonts w:cs="Times New Roman"/>
        </w:rPr>
        <w:t>«</w:t>
      </w:r>
      <w:r w:rsidRPr="00C01ECB">
        <w:rPr>
          <w:rFonts w:cs="Times New Roman"/>
        </w:rPr>
        <w:t>всего</w:t>
      </w:r>
      <w:r>
        <w:rPr>
          <w:rFonts w:cs="Times New Roman"/>
        </w:rPr>
        <w:t>»- указана характеристика «Канализация», значение характеристик – не равно «Отсутствует».</w:t>
      </w:r>
    </w:p>
    <w:p w14:paraId="2519507D" w14:textId="77777777" w:rsidR="009F3E44" w:rsidRPr="00C01ECB" w:rsidRDefault="009F3E44" w:rsidP="009F3E44">
      <w:pPr>
        <w:rPr>
          <w:rFonts w:cs="Times New Roman"/>
        </w:rPr>
      </w:pPr>
      <w:r>
        <w:rPr>
          <w:rFonts w:cs="Times New Roman"/>
        </w:rPr>
        <w:t>Колонка 13 «</w:t>
      </w:r>
      <w:r w:rsidRPr="00C01ECB">
        <w:rPr>
          <w:rFonts w:cs="Times New Roman"/>
        </w:rPr>
        <w:t>в том числе в рабочем состоянии</w:t>
      </w:r>
      <w:r>
        <w:rPr>
          <w:rFonts w:cs="Times New Roman"/>
        </w:rPr>
        <w:t>»</w:t>
      </w:r>
      <w:r w:rsidRPr="00C01ECB">
        <w:rPr>
          <w:rFonts w:cs="Times New Roman"/>
        </w:rPr>
        <w:t xml:space="preserve"> – </w:t>
      </w:r>
      <w:r>
        <w:rPr>
          <w:rFonts w:cs="Times New Roman"/>
        </w:rPr>
        <w:t>указана характеристика «Канализация в рабочем состоянии» со значением характеристики «Да».</w:t>
      </w:r>
    </w:p>
    <w:p w14:paraId="5731943D" w14:textId="77777777" w:rsidR="009F3E44" w:rsidRDefault="009F3E44" w:rsidP="009F3E44">
      <w:pPr>
        <w:rPr>
          <w:rFonts w:cs="Times New Roman"/>
        </w:rPr>
      </w:pPr>
      <w:r>
        <w:rPr>
          <w:rFonts w:cs="Times New Roman"/>
        </w:rPr>
        <w:t>Колонка 14 «</w:t>
      </w:r>
      <w:r w:rsidRPr="00C01ECB">
        <w:rPr>
          <w:rFonts w:cs="Times New Roman"/>
        </w:rPr>
        <w:t>Телефонную связь</w:t>
      </w:r>
      <w:r>
        <w:rPr>
          <w:rFonts w:cs="Times New Roman"/>
        </w:rPr>
        <w:t>»- характеристика «Канал связи» - значение «Телефонная линия»</w:t>
      </w:r>
    </w:p>
    <w:p w14:paraId="2410D748" w14:textId="77777777" w:rsidR="009F3E44" w:rsidRDefault="009F3E44" w:rsidP="009F3E44">
      <w:pPr>
        <w:keepNext/>
        <w:ind w:firstLine="0"/>
      </w:pPr>
      <w:r>
        <w:rPr>
          <w:noProof/>
        </w:rPr>
        <w:drawing>
          <wp:inline distT="0" distB="0" distL="0" distR="0" wp14:anchorId="16A05A2C" wp14:editId="20B01870">
            <wp:extent cx="5940425" cy="2823210"/>
            <wp:effectExtent l="19050" t="19050" r="22225" b="15240"/>
            <wp:docPr id="426" name="Рисунок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232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51FA6F2" w14:textId="7483792C" w:rsidR="009F3E44" w:rsidRPr="00C01ECB" w:rsidRDefault="009F3E44" w:rsidP="009F3E44">
      <w:pPr>
        <w:pStyle w:val="a4"/>
        <w:jc w:val="center"/>
        <w:rPr>
          <w:rFonts w:cs="Times New Roman"/>
          <w:color w:val="auto"/>
        </w:rPr>
      </w:pPr>
      <w:r w:rsidRPr="00C01ECB">
        <w:rPr>
          <w:rFonts w:cs="Times New Roman"/>
          <w:color w:val="auto"/>
        </w:rPr>
        <w:t xml:space="preserve">Рисунок </w:t>
      </w:r>
      <w:r w:rsidRPr="00C01ECB">
        <w:rPr>
          <w:rFonts w:cs="Times New Roman"/>
          <w:color w:val="auto"/>
        </w:rPr>
        <w:fldChar w:fldCharType="begin"/>
      </w:r>
      <w:r w:rsidRPr="00C01ECB">
        <w:rPr>
          <w:rFonts w:cs="Times New Roman"/>
          <w:color w:val="auto"/>
        </w:rPr>
        <w:instrText xml:space="preserve"> SEQ Рисунок \* ARABIC </w:instrText>
      </w:r>
      <w:r w:rsidRPr="00C01ECB">
        <w:rPr>
          <w:rFonts w:cs="Times New Roman"/>
          <w:color w:val="auto"/>
        </w:rPr>
        <w:fldChar w:fldCharType="separate"/>
      </w:r>
      <w:r>
        <w:rPr>
          <w:rFonts w:cs="Times New Roman"/>
          <w:noProof/>
          <w:color w:val="auto"/>
        </w:rPr>
        <w:t>40</w:t>
      </w:r>
      <w:r w:rsidRPr="00C01ECB">
        <w:rPr>
          <w:rFonts w:cs="Times New Roman"/>
          <w:color w:val="auto"/>
        </w:rPr>
        <w:fldChar w:fldCharType="end"/>
      </w:r>
      <w:r w:rsidRPr="00C01ECB">
        <w:rPr>
          <w:rFonts w:cs="Times New Roman"/>
          <w:color w:val="auto"/>
        </w:rPr>
        <w:t xml:space="preserve"> Телефонная связь</w:t>
      </w:r>
    </w:p>
    <w:p w14:paraId="1A5457D3" w14:textId="77777777" w:rsidR="009F3E44" w:rsidRDefault="009F3E44" w:rsidP="009F3E44">
      <w:pPr>
        <w:rPr>
          <w:rFonts w:cs="Times New Roman"/>
        </w:rPr>
      </w:pPr>
      <w:r>
        <w:rPr>
          <w:rFonts w:cs="Times New Roman"/>
        </w:rPr>
        <w:t>Колонка 15 «</w:t>
      </w:r>
      <w:r w:rsidRPr="00C01ECB">
        <w:rPr>
          <w:rFonts w:cs="Times New Roman"/>
        </w:rPr>
        <w:t>Автономное энергоснабжение</w:t>
      </w:r>
      <w:r>
        <w:rPr>
          <w:rFonts w:cs="Times New Roman"/>
        </w:rPr>
        <w:t>»- указана характеристика «Электроснабжение», значение «Автономное».</w:t>
      </w:r>
    </w:p>
    <w:p w14:paraId="30B9FF30" w14:textId="77777777" w:rsidR="009F3E44" w:rsidRDefault="009F3E44" w:rsidP="009F3E44">
      <w:pPr>
        <w:keepNext/>
        <w:ind w:firstLine="0"/>
      </w:pPr>
      <w:r>
        <w:rPr>
          <w:noProof/>
        </w:rPr>
        <w:drawing>
          <wp:inline distT="0" distB="0" distL="0" distR="0" wp14:anchorId="1EA63AFC" wp14:editId="6A319529">
            <wp:extent cx="5940425" cy="3080385"/>
            <wp:effectExtent l="19050" t="19050" r="22225" b="24765"/>
            <wp:docPr id="427" name="Рисунок 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803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A7F9D7E" w14:textId="453E253C" w:rsidR="009F3E44" w:rsidRPr="00B67181" w:rsidRDefault="009F3E44" w:rsidP="009F3E44">
      <w:pPr>
        <w:pStyle w:val="a4"/>
        <w:jc w:val="center"/>
        <w:rPr>
          <w:rFonts w:cs="Times New Roman"/>
          <w:color w:val="auto"/>
        </w:rPr>
      </w:pPr>
      <w:r w:rsidRPr="00B67181">
        <w:rPr>
          <w:rFonts w:cs="Times New Roman"/>
          <w:color w:val="auto"/>
        </w:rPr>
        <w:t xml:space="preserve">Рисунок </w:t>
      </w:r>
      <w:r w:rsidRPr="00B67181">
        <w:rPr>
          <w:rFonts w:cs="Times New Roman"/>
          <w:color w:val="auto"/>
        </w:rPr>
        <w:fldChar w:fldCharType="begin"/>
      </w:r>
      <w:r w:rsidRPr="00B67181">
        <w:rPr>
          <w:rFonts w:cs="Times New Roman"/>
          <w:color w:val="auto"/>
        </w:rPr>
        <w:instrText xml:space="preserve"> SEQ Рисунок \* ARABIC </w:instrText>
      </w:r>
      <w:r w:rsidRPr="00B67181">
        <w:rPr>
          <w:rFonts w:cs="Times New Roman"/>
          <w:color w:val="auto"/>
        </w:rPr>
        <w:fldChar w:fldCharType="separate"/>
      </w:r>
      <w:r>
        <w:rPr>
          <w:rFonts w:cs="Times New Roman"/>
          <w:noProof/>
          <w:color w:val="auto"/>
        </w:rPr>
        <w:t>41</w:t>
      </w:r>
      <w:r w:rsidRPr="00B67181">
        <w:rPr>
          <w:rFonts w:cs="Times New Roman"/>
          <w:color w:val="auto"/>
        </w:rPr>
        <w:fldChar w:fldCharType="end"/>
      </w:r>
      <w:r w:rsidRPr="00B67181">
        <w:rPr>
          <w:rFonts w:cs="Times New Roman"/>
          <w:color w:val="auto"/>
        </w:rPr>
        <w:t xml:space="preserve"> Признак автономного энергоснабжения</w:t>
      </w:r>
    </w:p>
    <w:p w14:paraId="3CC9C86F" w14:textId="77777777" w:rsidR="009F3E44" w:rsidRDefault="009F3E44" w:rsidP="009F3E44">
      <w:pPr>
        <w:rPr>
          <w:rFonts w:cs="Times New Roman"/>
        </w:rPr>
      </w:pPr>
      <w:r>
        <w:rPr>
          <w:rFonts w:cs="Times New Roman"/>
        </w:rPr>
        <w:lastRenderedPageBreak/>
        <w:t xml:space="preserve">Колонка 16 </w:t>
      </w:r>
      <w:r w:rsidRPr="00C01ECB">
        <w:rPr>
          <w:rFonts w:cs="Times New Roman"/>
        </w:rPr>
        <w:t>Общая площадь зданий кв м</w:t>
      </w:r>
      <w:r>
        <w:rPr>
          <w:rFonts w:cs="Times New Roman"/>
        </w:rPr>
        <w:t xml:space="preserve"> «</w:t>
      </w:r>
      <w:r w:rsidRPr="00C01ECB">
        <w:rPr>
          <w:rFonts w:cs="Times New Roman"/>
        </w:rPr>
        <w:t>Всего</w:t>
      </w:r>
      <w:r>
        <w:rPr>
          <w:rFonts w:cs="Times New Roman"/>
        </w:rPr>
        <w:t>» - общая сумма из реквизита «Общая площадь» зданий.</w:t>
      </w:r>
    </w:p>
    <w:p w14:paraId="241B261D" w14:textId="77777777" w:rsidR="009F3E44" w:rsidRDefault="009F3E44" w:rsidP="009F3E44">
      <w:pPr>
        <w:keepNext/>
        <w:ind w:firstLine="0"/>
      </w:pPr>
      <w:r>
        <w:rPr>
          <w:noProof/>
        </w:rPr>
        <w:drawing>
          <wp:inline distT="0" distB="0" distL="0" distR="0" wp14:anchorId="0B3427E7" wp14:editId="6AEB92DF">
            <wp:extent cx="5940425" cy="2498090"/>
            <wp:effectExtent l="19050" t="19050" r="22225" b="16510"/>
            <wp:docPr id="428" name="Рисунок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980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091ED91" w14:textId="2D7B1A53" w:rsidR="009F3E44" w:rsidRPr="00B67181" w:rsidRDefault="009F3E44" w:rsidP="009F3E44">
      <w:pPr>
        <w:pStyle w:val="a4"/>
        <w:jc w:val="center"/>
        <w:rPr>
          <w:rFonts w:cs="Times New Roman"/>
          <w:color w:val="auto"/>
        </w:rPr>
      </w:pPr>
      <w:r w:rsidRPr="00B67181">
        <w:rPr>
          <w:rFonts w:cs="Times New Roman"/>
          <w:color w:val="auto"/>
        </w:rPr>
        <w:t xml:space="preserve">Рисунок </w:t>
      </w:r>
      <w:r w:rsidRPr="00B67181">
        <w:rPr>
          <w:rFonts w:cs="Times New Roman"/>
          <w:color w:val="auto"/>
        </w:rPr>
        <w:fldChar w:fldCharType="begin"/>
      </w:r>
      <w:r w:rsidRPr="00B67181">
        <w:rPr>
          <w:rFonts w:cs="Times New Roman"/>
          <w:color w:val="auto"/>
        </w:rPr>
        <w:instrText xml:space="preserve"> SEQ Рисунок \* ARABIC </w:instrText>
      </w:r>
      <w:r w:rsidRPr="00B67181">
        <w:rPr>
          <w:rFonts w:cs="Times New Roman"/>
          <w:color w:val="auto"/>
        </w:rPr>
        <w:fldChar w:fldCharType="separate"/>
      </w:r>
      <w:r>
        <w:rPr>
          <w:rFonts w:cs="Times New Roman"/>
          <w:noProof/>
          <w:color w:val="auto"/>
        </w:rPr>
        <w:t>42</w:t>
      </w:r>
      <w:r w:rsidRPr="00B67181">
        <w:rPr>
          <w:rFonts w:cs="Times New Roman"/>
          <w:color w:val="auto"/>
        </w:rPr>
        <w:fldChar w:fldCharType="end"/>
      </w:r>
      <w:r w:rsidRPr="00B67181">
        <w:rPr>
          <w:rFonts w:cs="Times New Roman"/>
          <w:color w:val="auto"/>
        </w:rPr>
        <w:t xml:space="preserve"> Общая площадь здания</w:t>
      </w:r>
    </w:p>
    <w:p w14:paraId="3953B502" w14:textId="77777777" w:rsidR="009F3E44" w:rsidRDefault="009F3E44" w:rsidP="009F3E44">
      <w:pPr>
        <w:rPr>
          <w:rFonts w:cs="Times New Roman"/>
        </w:rPr>
      </w:pPr>
      <w:r>
        <w:rPr>
          <w:rFonts w:cs="Times New Roman"/>
        </w:rPr>
        <w:t>Колонка 17 «</w:t>
      </w:r>
      <w:r w:rsidRPr="00C01ECB">
        <w:rPr>
          <w:rFonts w:cs="Times New Roman"/>
        </w:rPr>
        <w:t>из них находящихся в аварийном состоянии или требующих сноса, реконструкции и капитального ремонта</w:t>
      </w:r>
      <w:r>
        <w:rPr>
          <w:rFonts w:cs="Times New Roman"/>
        </w:rPr>
        <w:t>»- общая площадь зданий из колонок 4,5,6.</w:t>
      </w:r>
    </w:p>
    <w:p w14:paraId="5B53E5B1" w14:textId="77777777" w:rsidR="009F3E44" w:rsidRPr="00A420C0" w:rsidRDefault="009F3E44" w:rsidP="009F3E44">
      <w:pPr>
        <w:rPr>
          <w:rFonts w:cs="Times New Roman"/>
          <w:b/>
          <w:bCs/>
          <w:i/>
          <w:iCs/>
          <w:u w:val="single"/>
        </w:rPr>
      </w:pPr>
      <w:r w:rsidRPr="00A420C0">
        <w:rPr>
          <w:rFonts w:cs="Times New Roman"/>
          <w:b/>
          <w:bCs/>
          <w:i/>
          <w:iCs/>
          <w:u w:val="single"/>
        </w:rPr>
        <w:t>Распределение по строкам</w:t>
      </w:r>
    </w:p>
    <w:p w14:paraId="3C9F9A95" w14:textId="77777777" w:rsidR="009F3E44" w:rsidRPr="0068490F" w:rsidRDefault="009F3E44" w:rsidP="009F3E44">
      <w:pPr>
        <w:rPr>
          <w:rFonts w:cs="Times New Roman"/>
        </w:rPr>
      </w:pPr>
      <w:r w:rsidRPr="0068490F">
        <w:rPr>
          <w:rFonts w:cs="Times New Roman"/>
        </w:rPr>
        <w:t>Строка 1 «Подразделения, оказывающие медицинскую помощь в амбулаторных условиях» -</w:t>
      </w:r>
      <w:r>
        <w:rPr>
          <w:rFonts w:cs="Times New Roman"/>
        </w:rPr>
        <w:t>«</w:t>
      </w:r>
      <w:r w:rsidRPr="0068490F">
        <w:rPr>
          <w:rFonts w:cs="Times New Roman"/>
        </w:rPr>
        <w:t>попадают</w:t>
      </w:r>
      <w:r>
        <w:rPr>
          <w:rFonts w:cs="Times New Roman"/>
        </w:rPr>
        <w:t>»</w:t>
      </w:r>
      <w:r w:rsidRPr="0068490F">
        <w:rPr>
          <w:rFonts w:cs="Times New Roman"/>
        </w:rPr>
        <w:t xml:space="preserve"> здания, в которых закреплены подразделения </w:t>
      </w:r>
      <w:r>
        <w:rPr>
          <w:rFonts w:cs="Times New Roman"/>
        </w:rPr>
        <w:t xml:space="preserve">с </w:t>
      </w:r>
      <w:r w:rsidRPr="0068490F">
        <w:rPr>
          <w:rFonts w:cs="Times New Roman"/>
        </w:rPr>
        <w:t>Тип</w:t>
      </w:r>
      <w:r>
        <w:rPr>
          <w:rFonts w:cs="Times New Roman"/>
        </w:rPr>
        <w:t>ом</w:t>
      </w:r>
      <w:r w:rsidRPr="0068490F">
        <w:rPr>
          <w:rFonts w:cs="Times New Roman"/>
        </w:rPr>
        <w:t xml:space="preserve"> подразделения </w:t>
      </w:r>
      <w:r>
        <w:rPr>
          <w:rFonts w:cs="Times New Roman"/>
        </w:rPr>
        <w:t>«</w:t>
      </w:r>
      <w:r w:rsidRPr="0068490F">
        <w:rPr>
          <w:rFonts w:cs="Times New Roman"/>
        </w:rPr>
        <w:t>Амбулаторный</w:t>
      </w:r>
      <w:r>
        <w:rPr>
          <w:rFonts w:cs="Times New Roman"/>
        </w:rPr>
        <w:t>».</w:t>
      </w:r>
    </w:p>
    <w:p w14:paraId="51FA1374" w14:textId="77777777" w:rsidR="009F3E44" w:rsidRPr="0068490F" w:rsidRDefault="009F3E44" w:rsidP="009F3E44">
      <w:pPr>
        <w:rPr>
          <w:rFonts w:cs="Times New Roman"/>
        </w:rPr>
      </w:pPr>
      <w:r w:rsidRPr="0068490F">
        <w:rPr>
          <w:rFonts w:cs="Times New Roman"/>
        </w:rPr>
        <w:t xml:space="preserve">Строка 2 </w:t>
      </w:r>
      <w:r>
        <w:rPr>
          <w:rFonts w:cs="Times New Roman"/>
        </w:rPr>
        <w:t>«</w:t>
      </w:r>
      <w:r w:rsidRPr="0068490F">
        <w:rPr>
          <w:rFonts w:cs="Times New Roman"/>
        </w:rPr>
        <w:t>Подразделения, оказывающие медицинскую помощь в стационарных условиях</w:t>
      </w:r>
      <w:r>
        <w:rPr>
          <w:rFonts w:cs="Times New Roman"/>
        </w:rPr>
        <w:t>»</w:t>
      </w:r>
      <w:r w:rsidRPr="0068490F">
        <w:rPr>
          <w:rFonts w:cs="Times New Roman"/>
        </w:rPr>
        <w:t xml:space="preserve"> - </w:t>
      </w:r>
      <w:r>
        <w:rPr>
          <w:rFonts w:cs="Times New Roman"/>
        </w:rPr>
        <w:t>«</w:t>
      </w:r>
      <w:r w:rsidRPr="0068490F">
        <w:rPr>
          <w:rFonts w:cs="Times New Roman"/>
        </w:rPr>
        <w:t>попадают</w:t>
      </w:r>
      <w:r>
        <w:rPr>
          <w:rFonts w:cs="Times New Roman"/>
        </w:rPr>
        <w:t>»</w:t>
      </w:r>
      <w:r w:rsidRPr="0068490F">
        <w:rPr>
          <w:rFonts w:cs="Times New Roman"/>
        </w:rPr>
        <w:t xml:space="preserve"> здания, в которых закреплены подразделения </w:t>
      </w:r>
      <w:r>
        <w:rPr>
          <w:rFonts w:cs="Times New Roman"/>
        </w:rPr>
        <w:t xml:space="preserve">с </w:t>
      </w:r>
      <w:r w:rsidRPr="0068490F">
        <w:rPr>
          <w:rFonts w:cs="Times New Roman"/>
        </w:rPr>
        <w:t>Тип</w:t>
      </w:r>
      <w:r>
        <w:rPr>
          <w:rFonts w:cs="Times New Roman"/>
        </w:rPr>
        <w:t>ом</w:t>
      </w:r>
      <w:r w:rsidRPr="0068490F">
        <w:rPr>
          <w:rFonts w:cs="Times New Roman"/>
        </w:rPr>
        <w:t xml:space="preserve"> подразделения </w:t>
      </w:r>
      <w:r>
        <w:rPr>
          <w:rFonts w:cs="Times New Roman"/>
        </w:rPr>
        <w:t>«</w:t>
      </w:r>
      <w:r w:rsidRPr="0068490F">
        <w:rPr>
          <w:rFonts w:cs="Times New Roman"/>
        </w:rPr>
        <w:t>Стационарный</w:t>
      </w:r>
      <w:r>
        <w:rPr>
          <w:rFonts w:cs="Times New Roman"/>
        </w:rPr>
        <w:t>».</w:t>
      </w:r>
    </w:p>
    <w:p w14:paraId="01C9345E" w14:textId="77777777" w:rsidR="009F3E44" w:rsidRPr="0068490F" w:rsidRDefault="009F3E44" w:rsidP="009F3E44">
      <w:pPr>
        <w:rPr>
          <w:rFonts w:cs="Times New Roman"/>
        </w:rPr>
      </w:pPr>
      <w:r w:rsidRPr="0068490F">
        <w:rPr>
          <w:rFonts w:cs="Times New Roman"/>
        </w:rPr>
        <w:t xml:space="preserve">Строка 3 </w:t>
      </w:r>
      <w:r>
        <w:rPr>
          <w:rFonts w:cs="Times New Roman"/>
        </w:rPr>
        <w:t>«</w:t>
      </w:r>
      <w:r w:rsidRPr="0068490F">
        <w:rPr>
          <w:rFonts w:cs="Times New Roman"/>
        </w:rPr>
        <w:t>Подразделения, оказывающие медицинскую помощь в амбулаторных и стационарных условиях, расположенные в одном здании</w:t>
      </w:r>
      <w:r>
        <w:rPr>
          <w:rFonts w:cs="Times New Roman"/>
        </w:rPr>
        <w:t>»</w:t>
      </w:r>
      <w:r w:rsidRPr="0068490F">
        <w:rPr>
          <w:rFonts w:cs="Times New Roman"/>
        </w:rPr>
        <w:t xml:space="preserve"> - </w:t>
      </w:r>
      <w:r>
        <w:rPr>
          <w:rFonts w:cs="Times New Roman"/>
        </w:rPr>
        <w:t>«</w:t>
      </w:r>
      <w:r w:rsidRPr="0068490F">
        <w:rPr>
          <w:rFonts w:cs="Times New Roman"/>
        </w:rPr>
        <w:t>попадают</w:t>
      </w:r>
      <w:r>
        <w:rPr>
          <w:rFonts w:cs="Times New Roman"/>
        </w:rPr>
        <w:t>»</w:t>
      </w:r>
      <w:r w:rsidRPr="0068490F">
        <w:rPr>
          <w:rFonts w:cs="Times New Roman"/>
        </w:rPr>
        <w:t xml:space="preserve"> здания, в которых закреплены подразделения Тип подразделения </w:t>
      </w:r>
      <w:r>
        <w:rPr>
          <w:rFonts w:cs="Times New Roman"/>
        </w:rPr>
        <w:t>«</w:t>
      </w:r>
      <w:r w:rsidRPr="0068490F">
        <w:rPr>
          <w:rFonts w:cs="Times New Roman"/>
        </w:rPr>
        <w:t>Амбулаторный</w:t>
      </w:r>
      <w:r>
        <w:rPr>
          <w:rFonts w:cs="Times New Roman"/>
        </w:rPr>
        <w:t xml:space="preserve">» и </w:t>
      </w:r>
      <w:r w:rsidRPr="0068490F">
        <w:rPr>
          <w:rFonts w:cs="Times New Roman"/>
        </w:rPr>
        <w:t xml:space="preserve">Тип подразделения </w:t>
      </w:r>
      <w:r>
        <w:rPr>
          <w:rFonts w:cs="Times New Roman"/>
        </w:rPr>
        <w:t>«</w:t>
      </w:r>
      <w:r w:rsidRPr="0068490F">
        <w:rPr>
          <w:rFonts w:cs="Times New Roman"/>
        </w:rPr>
        <w:t>Стационарный</w:t>
      </w:r>
      <w:r>
        <w:rPr>
          <w:rFonts w:cs="Times New Roman"/>
        </w:rPr>
        <w:t>».</w:t>
      </w:r>
    </w:p>
    <w:p w14:paraId="1EEAAADB" w14:textId="77777777" w:rsidR="009F3E44" w:rsidRPr="0068490F" w:rsidRDefault="009F3E44" w:rsidP="009F3E44">
      <w:pPr>
        <w:rPr>
          <w:rFonts w:cs="Times New Roman"/>
        </w:rPr>
      </w:pPr>
      <w:r w:rsidRPr="0068490F">
        <w:rPr>
          <w:rFonts w:cs="Times New Roman"/>
        </w:rPr>
        <w:t xml:space="preserve">Строка 4 </w:t>
      </w:r>
      <w:r>
        <w:rPr>
          <w:rFonts w:cs="Times New Roman"/>
        </w:rPr>
        <w:t>«</w:t>
      </w:r>
      <w:r w:rsidRPr="0068490F">
        <w:rPr>
          <w:rFonts w:cs="Times New Roman"/>
        </w:rPr>
        <w:t>Офисы врачей общей практики</w:t>
      </w:r>
      <w:r>
        <w:rPr>
          <w:rFonts w:cs="Times New Roman"/>
        </w:rPr>
        <w:t>» - отражены здания, в которых расположены подразделения с Типом «Амбулаторный» и Видом структурного подразделения «</w:t>
      </w:r>
      <w:r w:rsidRPr="005E4040">
        <w:rPr>
          <w:rFonts w:cs="Times New Roman"/>
        </w:rPr>
        <w:t>Отделения (кабинеты) врача общей практики (семейного врача)</w:t>
      </w:r>
      <w:r>
        <w:rPr>
          <w:rFonts w:cs="Times New Roman"/>
        </w:rPr>
        <w:t>», «</w:t>
      </w:r>
      <w:r w:rsidRPr="005E4040">
        <w:rPr>
          <w:rFonts w:cs="Times New Roman"/>
        </w:rPr>
        <w:t>Центры врача общей практики (семейного врача)</w:t>
      </w:r>
      <w:r>
        <w:rPr>
          <w:rFonts w:cs="Times New Roman"/>
        </w:rPr>
        <w:t>».</w:t>
      </w:r>
    </w:p>
    <w:p w14:paraId="2BA94996" w14:textId="77777777" w:rsidR="009F3E44" w:rsidRPr="0068490F" w:rsidRDefault="009F3E44" w:rsidP="009F3E44">
      <w:pPr>
        <w:rPr>
          <w:rFonts w:cs="Times New Roman"/>
        </w:rPr>
      </w:pPr>
      <w:r w:rsidRPr="0068490F">
        <w:rPr>
          <w:rFonts w:cs="Times New Roman"/>
        </w:rPr>
        <w:t xml:space="preserve">Строка 5 </w:t>
      </w:r>
      <w:proofErr w:type="spellStart"/>
      <w:r w:rsidRPr="0068490F">
        <w:rPr>
          <w:rFonts w:cs="Times New Roman"/>
        </w:rPr>
        <w:t>ФАПы</w:t>
      </w:r>
      <w:proofErr w:type="spellEnd"/>
      <w:r>
        <w:rPr>
          <w:rFonts w:cs="Times New Roman"/>
        </w:rPr>
        <w:t xml:space="preserve"> – «попадают» здания, в которых расположены подразделения с Типом Амбулаторный и Видом структурного подразделения «</w:t>
      </w:r>
      <w:r w:rsidRPr="005E4040">
        <w:rPr>
          <w:rFonts w:cs="Times New Roman"/>
        </w:rPr>
        <w:t>Фельдшерско-акушерские пункты (включая передвижные)</w:t>
      </w:r>
      <w:r>
        <w:rPr>
          <w:rFonts w:cs="Times New Roman"/>
        </w:rPr>
        <w:t>».</w:t>
      </w:r>
    </w:p>
    <w:p w14:paraId="1878C88D" w14:textId="77777777" w:rsidR="009F3E44" w:rsidRPr="0068490F" w:rsidRDefault="009F3E44" w:rsidP="009F3E44">
      <w:pPr>
        <w:rPr>
          <w:rFonts w:cs="Times New Roman"/>
        </w:rPr>
      </w:pPr>
      <w:r w:rsidRPr="0068490F">
        <w:rPr>
          <w:rFonts w:cs="Times New Roman"/>
        </w:rPr>
        <w:t>Строка 6 Фельдшерские пункты</w:t>
      </w:r>
      <w:r>
        <w:rPr>
          <w:rFonts w:cs="Times New Roman"/>
        </w:rPr>
        <w:t xml:space="preserve"> – отражены здания, в которых расположены подразделения с Тип «Амбулаторный» и Вид структурного подразделения «</w:t>
      </w:r>
      <w:r w:rsidRPr="00AF7086">
        <w:rPr>
          <w:rFonts w:cs="Times New Roman"/>
        </w:rPr>
        <w:t>Фельдшерские пункты (включая передвижные)</w:t>
      </w:r>
      <w:r>
        <w:rPr>
          <w:rFonts w:cs="Times New Roman"/>
        </w:rPr>
        <w:t>».</w:t>
      </w:r>
    </w:p>
    <w:p w14:paraId="6CB28084" w14:textId="77777777" w:rsidR="009F3E44" w:rsidRPr="0068490F" w:rsidRDefault="009F3E44" w:rsidP="009F3E44">
      <w:pPr>
        <w:rPr>
          <w:rFonts w:cs="Times New Roman"/>
        </w:rPr>
      </w:pPr>
      <w:r w:rsidRPr="0068490F">
        <w:rPr>
          <w:rFonts w:cs="Times New Roman"/>
        </w:rPr>
        <w:t>Строка 7 Патологоанатомические отделения</w:t>
      </w:r>
      <w:r>
        <w:rPr>
          <w:rFonts w:cs="Times New Roman"/>
        </w:rPr>
        <w:t xml:space="preserve"> - отражены здания, в которых расположены подразделения с Типом «</w:t>
      </w:r>
      <w:r w:rsidRPr="00BF3774">
        <w:rPr>
          <w:rFonts w:cs="Times New Roman"/>
        </w:rPr>
        <w:t>Лабораторно-диагностический</w:t>
      </w:r>
      <w:r>
        <w:rPr>
          <w:rFonts w:cs="Times New Roman"/>
        </w:rPr>
        <w:t>» Вид структурного подразделения</w:t>
      </w:r>
      <w:r w:rsidRPr="00BF3774">
        <w:rPr>
          <w:rFonts w:cs="Times New Roman"/>
        </w:rPr>
        <w:t xml:space="preserve"> </w:t>
      </w:r>
      <w:r>
        <w:rPr>
          <w:rFonts w:cs="Times New Roman"/>
        </w:rPr>
        <w:t>«</w:t>
      </w:r>
      <w:r w:rsidRPr="00BF3774">
        <w:rPr>
          <w:rFonts w:cs="Times New Roman"/>
        </w:rPr>
        <w:t>Патолого-анатомические в составе бюро судебно-медицинской экспертизы</w:t>
      </w:r>
      <w:r>
        <w:rPr>
          <w:rFonts w:cs="Times New Roman"/>
        </w:rPr>
        <w:t>», «</w:t>
      </w:r>
      <w:r w:rsidRPr="00BF3774">
        <w:rPr>
          <w:rFonts w:cs="Times New Roman"/>
        </w:rPr>
        <w:t>Патолого-анатомические в составе патолого-анатомических бюро</w:t>
      </w:r>
      <w:r>
        <w:rPr>
          <w:rFonts w:cs="Times New Roman"/>
        </w:rPr>
        <w:t>», «</w:t>
      </w:r>
      <w:r w:rsidRPr="00BF3774">
        <w:rPr>
          <w:rFonts w:cs="Times New Roman"/>
        </w:rPr>
        <w:t>Патолого-анатомические централизованные</w:t>
      </w:r>
      <w:r>
        <w:rPr>
          <w:rFonts w:cs="Times New Roman"/>
        </w:rPr>
        <w:t>».</w:t>
      </w:r>
    </w:p>
    <w:p w14:paraId="16F94A1B" w14:textId="77777777" w:rsidR="009F3E44" w:rsidRPr="0068490F" w:rsidRDefault="009F3E44" w:rsidP="009F3E44">
      <w:pPr>
        <w:rPr>
          <w:rFonts w:cs="Times New Roman"/>
        </w:rPr>
      </w:pPr>
      <w:r w:rsidRPr="0068490F">
        <w:rPr>
          <w:rFonts w:cs="Times New Roman"/>
        </w:rPr>
        <w:t>Строка 8 Прочие</w:t>
      </w:r>
      <w:r>
        <w:rPr>
          <w:rFonts w:cs="Times New Roman"/>
        </w:rPr>
        <w:t xml:space="preserve"> – отражены остальные здания с прикрепленными подразделениями.</w:t>
      </w:r>
    </w:p>
    <w:p w14:paraId="749CB4EA" w14:textId="77777777" w:rsidR="009F3E44" w:rsidRDefault="009F3E44" w:rsidP="009F3E44">
      <w:pPr>
        <w:rPr>
          <w:rFonts w:cs="Times New Roman"/>
        </w:rPr>
      </w:pPr>
      <w:r w:rsidRPr="0068490F">
        <w:rPr>
          <w:rFonts w:cs="Times New Roman"/>
        </w:rPr>
        <w:lastRenderedPageBreak/>
        <w:t>Строка 9 Всего- сумма строк 1-8</w:t>
      </w:r>
    </w:p>
    <w:p w14:paraId="3AD55D4F" w14:textId="77777777" w:rsidR="009F3E44" w:rsidRPr="00A420C0" w:rsidRDefault="009F3E44" w:rsidP="009F3E44">
      <w:pPr>
        <w:rPr>
          <w:rFonts w:cs="Times New Roman"/>
          <w:b/>
          <w:bCs/>
          <w:i/>
          <w:iCs/>
          <w:u w:val="single"/>
        </w:rPr>
      </w:pPr>
      <w:r w:rsidRPr="00A420C0">
        <w:rPr>
          <w:rFonts w:cs="Times New Roman"/>
          <w:b/>
          <w:bCs/>
          <w:i/>
          <w:iCs/>
          <w:u w:val="single"/>
        </w:rPr>
        <w:t xml:space="preserve">Расшифровка данных в таблице </w:t>
      </w:r>
    </w:p>
    <w:p w14:paraId="2669738C" w14:textId="77777777" w:rsidR="009F3E44" w:rsidRDefault="009F3E44" w:rsidP="009F3E44">
      <w:pPr>
        <w:rPr>
          <w:rFonts w:cs="Times New Roman"/>
        </w:rPr>
      </w:pPr>
      <w:r>
        <w:rPr>
          <w:rFonts w:cs="Times New Roman"/>
        </w:rPr>
        <w:t>Двойной «клик» в ячейке со значением - Расшифровать. Выбираем вид расшифровки «Здание Расшифровка»:</w:t>
      </w:r>
    </w:p>
    <w:p w14:paraId="36827F27" w14:textId="77777777" w:rsidR="009F3E44" w:rsidRDefault="009F3E44" w:rsidP="009F3E44">
      <w:pPr>
        <w:keepNext/>
        <w:ind w:firstLine="0"/>
      </w:pPr>
      <w:r>
        <w:rPr>
          <w:noProof/>
        </w:rPr>
        <w:drawing>
          <wp:inline distT="0" distB="0" distL="0" distR="0" wp14:anchorId="6A6E5990" wp14:editId="266EE086">
            <wp:extent cx="5940425" cy="2648585"/>
            <wp:effectExtent l="19050" t="19050" r="22225" b="18415"/>
            <wp:docPr id="429" name="Рисунок 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485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54C4F9" w14:textId="21BA9379" w:rsidR="009F3E44" w:rsidRDefault="009F3E44" w:rsidP="009F3E44">
      <w:pPr>
        <w:pStyle w:val="a4"/>
        <w:jc w:val="center"/>
        <w:rPr>
          <w:rFonts w:cs="Times New Roman"/>
          <w:color w:val="auto"/>
        </w:rPr>
      </w:pPr>
      <w:r w:rsidRPr="00D139B4">
        <w:rPr>
          <w:rFonts w:cs="Times New Roman"/>
          <w:color w:val="auto"/>
        </w:rPr>
        <w:t xml:space="preserve">Рисунок </w:t>
      </w:r>
      <w:r w:rsidRPr="00D139B4">
        <w:rPr>
          <w:rFonts w:cs="Times New Roman"/>
          <w:color w:val="auto"/>
        </w:rPr>
        <w:fldChar w:fldCharType="begin"/>
      </w:r>
      <w:r w:rsidRPr="00D139B4">
        <w:rPr>
          <w:rFonts w:cs="Times New Roman"/>
          <w:color w:val="auto"/>
        </w:rPr>
        <w:instrText xml:space="preserve"> SEQ Рисунок \* ARABIC </w:instrText>
      </w:r>
      <w:r w:rsidRPr="00D139B4">
        <w:rPr>
          <w:rFonts w:cs="Times New Roman"/>
          <w:color w:val="auto"/>
        </w:rPr>
        <w:fldChar w:fldCharType="separate"/>
      </w:r>
      <w:r>
        <w:rPr>
          <w:rFonts w:cs="Times New Roman"/>
          <w:noProof/>
          <w:color w:val="auto"/>
        </w:rPr>
        <w:t>43</w:t>
      </w:r>
      <w:r w:rsidRPr="00D139B4">
        <w:rPr>
          <w:rFonts w:cs="Times New Roman"/>
          <w:color w:val="auto"/>
        </w:rPr>
        <w:fldChar w:fldCharType="end"/>
      </w:r>
      <w:r w:rsidRPr="00D139B4">
        <w:rPr>
          <w:rFonts w:cs="Times New Roman"/>
          <w:color w:val="auto"/>
        </w:rPr>
        <w:t xml:space="preserve"> Расшифровка данных</w:t>
      </w:r>
    </w:p>
    <w:p w14:paraId="1A155B14" w14:textId="77777777" w:rsidR="009F3E44" w:rsidRDefault="009F3E44" w:rsidP="009F3E44">
      <w:pPr>
        <w:keepNext/>
        <w:ind w:firstLine="0"/>
      </w:pPr>
      <w:r>
        <w:rPr>
          <w:noProof/>
        </w:rPr>
        <w:drawing>
          <wp:inline distT="0" distB="0" distL="0" distR="0" wp14:anchorId="06A84E26" wp14:editId="01CAB6A4">
            <wp:extent cx="5940425" cy="1883410"/>
            <wp:effectExtent l="19050" t="19050" r="22225" b="21590"/>
            <wp:docPr id="430" name="Рисунок 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834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053C0D8" w14:textId="5F4DBF01" w:rsidR="009F3E44" w:rsidRPr="00D139B4" w:rsidRDefault="009F3E44" w:rsidP="009F3E44">
      <w:pPr>
        <w:pStyle w:val="a4"/>
        <w:jc w:val="center"/>
        <w:rPr>
          <w:rFonts w:cs="Times New Roman"/>
          <w:color w:val="auto"/>
        </w:rPr>
      </w:pPr>
      <w:r w:rsidRPr="00D139B4">
        <w:rPr>
          <w:rFonts w:cs="Times New Roman"/>
          <w:color w:val="auto"/>
        </w:rPr>
        <w:t xml:space="preserve">Рисунок </w:t>
      </w:r>
      <w:r w:rsidRPr="00D139B4">
        <w:rPr>
          <w:rFonts w:cs="Times New Roman"/>
          <w:color w:val="auto"/>
        </w:rPr>
        <w:fldChar w:fldCharType="begin"/>
      </w:r>
      <w:r w:rsidRPr="00D139B4">
        <w:rPr>
          <w:rFonts w:cs="Times New Roman"/>
          <w:color w:val="auto"/>
        </w:rPr>
        <w:instrText xml:space="preserve"> SEQ Рисунок \* ARABIC </w:instrText>
      </w:r>
      <w:r w:rsidRPr="00D139B4">
        <w:rPr>
          <w:rFonts w:cs="Times New Roman"/>
          <w:color w:val="auto"/>
        </w:rPr>
        <w:fldChar w:fldCharType="separate"/>
      </w:r>
      <w:r>
        <w:rPr>
          <w:rFonts w:cs="Times New Roman"/>
          <w:noProof/>
          <w:color w:val="auto"/>
        </w:rPr>
        <w:t>44</w:t>
      </w:r>
      <w:r w:rsidRPr="00D139B4">
        <w:rPr>
          <w:rFonts w:cs="Times New Roman"/>
          <w:color w:val="auto"/>
        </w:rPr>
        <w:fldChar w:fldCharType="end"/>
      </w:r>
      <w:r w:rsidRPr="00D139B4">
        <w:rPr>
          <w:rFonts w:cs="Times New Roman"/>
          <w:color w:val="auto"/>
        </w:rPr>
        <w:t xml:space="preserve"> Расшифровка- какой объект учтен в колонке</w:t>
      </w:r>
    </w:p>
    <w:p w14:paraId="6819E93F" w14:textId="77777777" w:rsidR="009F3E44" w:rsidRDefault="009F3E44" w:rsidP="009F3E44">
      <w:pPr>
        <w:rPr>
          <w:rFonts w:cs="Times New Roman"/>
        </w:rPr>
      </w:pPr>
      <w:r>
        <w:rPr>
          <w:rFonts w:cs="Times New Roman"/>
        </w:rPr>
        <w:t>Объекты можно открыть на просмотр прямо из таблицы расшифровки:</w:t>
      </w:r>
    </w:p>
    <w:p w14:paraId="4515FA5E" w14:textId="77777777" w:rsidR="009F3E44" w:rsidRDefault="009F3E44" w:rsidP="009F3E44">
      <w:pPr>
        <w:keepNext/>
        <w:ind w:firstLine="0"/>
      </w:pPr>
      <w:r>
        <w:rPr>
          <w:noProof/>
        </w:rPr>
        <w:drawing>
          <wp:inline distT="0" distB="0" distL="0" distR="0" wp14:anchorId="58CD52D8" wp14:editId="57F01B2F">
            <wp:extent cx="5940425" cy="1775460"/>
            <wp:effectExtent l="19050" t="19050" r="22225" b="15240"/>
            <wp:docPr id="431" name="Рисунок 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754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732B1E0" w14:textId="3EF8C5F5" w:rsidR="009F3E44" w:rsidRPr="00A420C0" w:rsidRDefault="009F3E44" w:rsidP="009F3E44">
      <w:pPr>
        <w:pStyle w:val="a4"/>
        <w:jc w:val="center"/>
        <w:rPr>
          <w:rFonts w:cs="Times New Roman"/>
          <w:color w:val="auto"/>
        </w:rPr>
      </w:pPr>
      <w:r w:rsidRPr="00A420C0">
        <w:rPr>
          <w:rFonts w:cs="Times New Roman"/>
          <w:color w:val="auto"/>
        </w:rPr>
        <w:t xml:space="preserve">Рисунок </w:t>
      </w:r>
      <w:r w:rsidRPr="00A420C0">
        <w:rPr>
          <w:rFonts w:cs="Times New Roman"/>
          <w:color w:val="auto"/>
        </w:rPr>
        <w:fldChar w:fldCharType="begin"/>
      </w:r>
      <w:r w:rsidRPr="00A420C0">
        <w:rPr>
          <w:rFonts w:cs="Times New Roman"/>
          <w:color w:val="auto"/>
        </w:rPr>
        <w:instrText xml:space="preserve"> SEQ Рисунок \* ARABIC </w:instrText>
      </w:r>
      <w:r w:rsidRPr="00A420C0">
        <w:rPr>
          <w:rFonts w:cs="Times New Roman"/>
          <w:color w:val="auto"/>
        </w:rPr>
        <w:fldChar w:fldCharType="separate"/>
      </w:r>
      <w:r>
        <w:rPr>
          <w:rFonts w:cs="Times New Roman"/>
          <w:noProof/>
          <w:color w:val="auto"/>
        </w:rPr>
        <w:t>45</w:t>
      </w:r>
      <w:r w:rsidRPr="00A420C0">
        <w:rPr>
          <w:rFonts w:cs="Times New Roman"/>
          <w:color w:val="auto"/>
        </w:rPr>
        <w:fldChar w:fldCharType="end"/>
      </w:r>
      <w:r w:rsidRPr="00A420C0">
        <w:rPr>
          <w:rFonts w:cs="Times New Roman"/>
          <w:color w:val="auto"/>
        </w:rPr>
        <w:t xml:space="preserve"> Открыть объект на просмотр</w:t>
      </w:r>
    </w:p>
    <w:p w14:paraId="6EDED462" w14:textId="77777777" w:rsidR="009F3E44" w:rsidRPr="00FA03CF" w:rsidRDefault="009F3E44" w:rsidP="009F3E44">
      <w:pPr>
        <w:rPr>
          <w:rFonts w:cs="Times New Roman"/>
        </w:rPr>
      </w:pPr>
      <w:r w:rsidRPr="00FA03CF">
        <w:rPr>
          <w:rFonts w:cs="Times New Roman"/>
        </w:rPr>
        <w:tab/>
      </w:r>
    </w:p>
    <w:p w14:paraId="7586B719" w14:textId="77777777" w:rsidR="009F3E44" w:rsidRPr="00FA03CF" w:rsidRDefault="009F3E44" w:rsidP="009F3E44">
      <w:pPr>
        <w:rPr>
          <w:rFonts w:cs="Times New Roman"/>
        </w:rPr>
      </w:pPr>
    </w:p>
    <w:p w14:paraId="154328F6" w14:textId="77777777" w:rsidR="009F3E44" w:rsidRPr="000F409E" w:rsidRDefault="009F3E44" w:rsidP="009F3E44">
      <w:pPr>
        <w:ind w:firstLine="0"/>
        <w:rPr>
          <w:rFonts w:cs="Times New Roman"/>
        </w:rPr>
      </w:pPr>
    </w:p>
    <w:p w14:paraId="518D926C" w14:textId="77777777" w:rsidR="001E5AB4" w:rsidRDefault="001E5AB4" w:rsidP="006170A6">
      <w:pPr>
        <w:rPr>
          <w:rFonts w:cs="Times New Roman"/>
        </w:rPr>
      </w:pPr>
    </w:p>
    <w:p w14:paraId="3F37232F" w14:textId="77777777" w:rsidR="006170A6" w:rsidRPr="006170A6" w:rsidRDefault="006170A6" w:rsidP="006170A6"/>
    <w:p w14:paraId="414D95C5" w14:textId="77777777" w:rsidR="00F80B43" w:rsidRPr="00F80B43" w:rsidRDefault="00F80B43" w:rsidP="00F80B43"/>
    <w:sectPr w:rsidR="00F80B43" w:rsidRPr="00F80B43" w:rsidSect="00840C93">
      <w:footerReference w:type="default" r:id="rId5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D6C132" w14:textId="77777777" w:rsidR="002819BF" w:rsidRDefault="002819BF" w:rsidP="00A0642F">
      <w:pPr>
        <w:spacing w:line="240" w:lineRule="auto"/>
      </w:pPr>
      <w:r>
        <w:separator/>
      </w:r>
    </w:p>
  </w:endnote>
  <w:endnote w:type="continuationSeparator" w:id="0">
    <w:p w14:paraId="126D7B1C" w14:textId="77777777" w:rsidR="002819BF" w:rsidRDefault="002819BF" w:rsidP="00A064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04453709"/>
      <w:docPartObj>
        <w:docPartGallery w:val="Page Numbers (Bottom of Page)"/>
        <w:docPartUnique/>
      </w:docPartObj>
    </w:sdtPr>
    <w:sdtContent>
      <w:p w14:paraId="6050E299" w14:textId="401DA310" w:rsidR="00A0642F" w:rsidRDefault="00A0642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D7F662" w14:textId="77777777" w:rsidR="00A0642F" w:rsidRDefault="00A0642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84B19B" w14:textId="77777777" w:rsidR="002819BF" w:rsidRDefault="002819BF" w:rsidP="00A0642F">
      <w:pPr>
        <w:spacing w:line="240" w:lineRule="auto"/>
      </w:pPr>
      <w:r>
        <w:separator/>
      </w:r>
    </w:p>
  </w:footnote>
  <w:footnote w:type="continuationSeparator" w:id="0">
    <w:p w14:paraId="10A821F5" w14:textId="77777777" w:rsidR="002819BF" w:rsidRDefault="002819BF" w:rsidP="00A064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D07A5A"/>
    <w:multiLevelType w:val="hybridMultilevel"/>
    <w:tmpl w:val="366C5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F6225"/>
    <w:multiLevelType w:val="hybridMultilevel"/>
    <w:tmpl w:val="69E28A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26D9"/>
    <w:rsid w:val="00006DEA"/>
    <w:rsid w:val="000255C9"/>
    <w:rsid w:val="0009525A"/>
    <w:rsid w:val="000B2314"/>
    <w:rsid w:val="001E4813"/>
    <w:rsid w:val="001E5AB4"/>
    <w:rsid w:val="001F2654"/>
    <w:rsid w:val="00200CAA"/>
    <w:rsid w:val="00263A0B"/>
    <w:rsid w:val="00276AF4"/>
    <w:rsid w:val="002819BF"/>
    <w:rsid w:val="002A55CC"/>
    <w:rsid w:val="002C1677"/>
    <w:rsid w:val="00336E7E"/>
    <w:rsid w:val="00352B78"/>
    <w:rsid w:val="003D2199"/>
    <w:rsid w:val="003E089A"/>
    <w:rsid w:val="004532D0"/>
    <w:rsid w:val="0058297E"/>
    <w:rsid w:val="005C0868"/>
    <w:rsid w:val="005F2D86"/>
    <w:rsid w:val="00604F1E"/>
    <w:rsid w:val="006170A6"/>
    <w:rsid w:val="006C631F"/>
    <w:rsid w:val="006D4EE1"/>
    <w:rsid w:val="006F7781"/>
    <w:rsid w:val="00715979"/>
    <w:rsid w:val="00733E8E"/>
    <w:rsid w:val="00743E6A"/>
    <w:rsid w:val="007A630A"/>
    <w:rsid w:val="00840C93"/>
    <w:rsid w:val="008C32C6"/>
    <w:rsid w:val="008E70AB"/>
    <w:rsid w:val="00913E92"/>
    <w:rsid w:val="00940B9B"/>
    <w:rsid w:val="00956145"/>
    <w:rsid w:val="009F3E44"/>
    <w:rsid w:val="009F5B14"/>
    <w:rsid w:val="00A0642F"/>
    <w:rsid w:val="00A7411C"/>
    <w:rsid w:val="00B124BA"/>
    <w:rsid w:val="00B72938"/>
    <w:rsid w:val="00B9673D"/>
    <w:rsid w:val="00C05BAD"/>
    <w:rsid w:val="00C54B48"/>
    <w:rsid w:val="00C57516"/>
    <w:rsid w:val="00D17A38"/>
    <w:rsid w:val="00D337F5"/>
    <w:rsid w:val="00D91BFF"/>
    <w:rsid w:val="00DE2782"/>
    <w:rsid w:val="00DF50C6"/>
    <w:rsid w:val="00E1716F"/>
    <w:rsid w:val="00E42651"/>
    <w:rsid w:val="00E6130D"/>
    <w:rsid w:val="00F35021"/>
    <w:rsid w:val="00F50E34"/>
    <w:rsid w:val="00F51D9F"/>
    <w:rsid w:val="00F80B43"/>
    <w:rsid w:val="00F926D9"/>
    <w:rsid w:val="00F92FF8"/>
    <w:rsid w:val="00F93C55"/>
    <w:rsid w:val="00FB5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674E3"/>
  <w15:docId w15:val="{6B4E24D4-8014-4539-AC4D-E2E3153B0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26D9"/>
    <w:pPr>
      <w:spacing w:after="0" w:line="276" w:lineRule="auto"/>
      <w:ind w:firstLine="567"/>
      <w:jc w:val="both"/>
    </w:pPr>
    <w:rPr>
      <w:rFonts w:ascii="Times New Roman" w:hAnsi="Times New Roman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926D9"/>
    <w:pPr>
      <w:keepNext/>
      <w:keepLines/>
      <w:spacing w:before="160" w:after="120"/>
      <w:jc w:val="center"/>
      <w:outlineLvl w:val="1"/>
    </w:pPr>
    <w:rPr>
      <w:rFonts w:eastAsiaTheme="majorEastAsia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26D9"/>
    <w:rPr>
      <w:rFonts w:ascii="Times New Roman" w:eastAsiaTheme="majorEastAsia" w:hAnsi="Times New Roman" w:cstheme="majorBidi"/>
      <w:b/>
      <w:sz w:val="24"/>
      <w:szCs w:val="26"/>
    </w:rPr>
  </w:style>
  <w:style w:type="paragraph" w:styleId="a3">
    <w:name w:val="List Paragraph"/>
    <w:basedOn w:val="a"/>
    <w:uiPriority w:val="34"/>
    <w:qFormat/>
    <w:rsid w:val="00F926D9"/>
    <w:pPr>
      <w:ind w:left="720"/>
      <w:contextualSpacing/>
    </w:pPr>
  </w:style>
  <w:style w:type="paragraph" w:styleId="a4">
    <w:name w:val="caption"/>
    <w:basedOn w:val="a"/>
    <w:next w:val="a"/>
    <w:uiPriority w:val="35"/>
    <w:unhideWhenUsed/>
    <w:qFormat/>
    <w:rsid w:val="00F926D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6F77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778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0642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0642F"/>
    <w:rPr>
      <w:rFonts w:ascii="Times New Roman" w:hAnsi="Times New Roman"/>
      <w:sz w:val="24"/>
    </w:rPr>
  </w:style>
  <w:style w:type="paragraph" w:styleId="a9">
    <w:name w:val="footer"/>
    <w:basedOn w:val="a"/>
    <w:link w:val="aa"/>
    <w:uiPriority w:val="99"/>
    <w:unhideWhenUsed/>
    <w:rsid w:val="00A0642F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0642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8" Type="http://schemas.openxmlformats.org/officeDocument/2006/relationships/image" Target="media/image2.pn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29</Pages>
  <Words>3402</Words>
  <Characters>19395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Александровна Лысенко</dc:creator>
  <cp:keywords/>
  <dc:description/>
  <cp:lastModifiedBy>Александра Александровна Лысенко</cp:lastModifiedBy>
  <cp:revision>53</cp:revision>
  <dcterms:created xsi:type="dcterms:W3CDTF">2020-12-24T05:51:00Z</dcterms:created>
  <dcterms:modified xsi:type="dcterms:W3CDTF">2021-01-28T07:11:00Z</dcterms:modified>
</cp:coreProperties>
</file>